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1B3C" w:rsidRDefault="00932780" w:rsidP="007E6AD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cs-CZ"/>
        </w:rPr>
        <w:drawing>
          <wp:anchor distT="0" distB="0" distL="114300" distR="114300" simplePos="0" relativeHeight="251659264" behindDoc="0" locked="1" layoutInCell="1" allowOverlap="0">
            <wp:simplePos x="0" y="0"/>
            <wp:positionH relativeFrom="column">
              <wp:posOffset>2540</wp:posOffset>
            </wp:positionH>
            <wp:positionV relativeFrom="page">
              <wp:posOffset>628650</wp:posOffset>
            </wp:positionV>
            <wp:extent cx="3308400" cy="914414"/>
            <wp:effectExtent l="0" t="0" r="6350" b="0"/>
            <wp:wrapTopAndBottom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EU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21" t="4093" r="50168" b="87362"/>
                    <a:stretch/>
                  </pic:blipFill>
                  <pic:spPr bwMode="auto">
                    <a:xfrm>
                      <a:off x="0" y="0"/>
                      <a:ext cx="3308400" cy="9144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932780" w:rsidRDefault="00932780" w:rsidP="007E6ADD">
      <w:pPr>
        <w:rPr>
          <w:rFonts w:ascii="Times New Roman" w:hAnsi="Times New Roman" w:cs="Times New Roman"/>
          <w:b/>
          <w:noProof/>
          <w:sz w:val="28"/>
          <w:szCs w:val="28"/>
          <w:lang w:eastAsia="cs-CZ"/>
        </w:rPr>
      </w:pPr>
    </w:p>
    <w:p w:rsidR="007D509A" w:rsidRDefault="007D509A" w:rsidP="007E6ADD">
      <w:pPr>
        <w:rPr>
          <w:rFonts w:ascii="Times New Roman" w:hAnsi="Times New Roman" w:cs="Times New Roman"/>
          <w:b/>
          <w:sz w:val="28"/>
          <w:szCs w:val="28"/>
        </w:rPr>
      </w:pPr>
    </w:p>
    <w:p w:rsidR="007D509A" w:rsidRDefault="007D509A" w:rsidP="007E6ADD">
      <w:pPr>
        <w:rPr>
          <w:rFonts w:ascii="Times New Roman" w:hAnsi="Times New Roman" w:cs="Times New Roman"/>
          <w:b/>
          <w:sz w:val="28"/>
          <w:szCs w:val="28"/>
        </w:rPr>
      </w:pPr>
    </w:p>
    <w:p w:rsidR="007D509A" w:rsidRDefault="007D509A" w:rsidP="007E6ADD">
      <w:pPr>
        <w:rPr>
          <w:rFonts w:ascii="Times New Roman" w:hAnsi="Times New Roman" w:cs="Times New Roman"/>
          <w:b/>
          <w:sz w:val="28"/>
          <w:szCs w:val="28"/>
        </w:rPr>
      </w:pPr>
    </w:p>
    <w:p w:rsidR="00925D58" w:rsidRDefault="00925D58" w:rsidP="007E6ADD">
      <w:pPr>
        <w:rPr>
          <w:rFonts w:ascii="Times New Roman" w:hAnsi="Times New Roman" w:cs="Times New Roman"/>
          <w:b/>
          <w:sz w:val="28"/>
          <w:szCs w:val="28"/>
        </w:rPr>
      </w:pPr>
    </w:p>
    <w:p w:rsidR="00925D58" w:rsidRDefault="00925D58" w:rsidP="007E6ADD">
      <w:pPr>
        <w:rPr>
          <w:rFonts w:ascii="Times New Roman" w:hAnsi="Times New Roman" w:cs="Times New Roman"/>
          <w:b/>
          <w:sz w:val="28"/>
          <w:szCs w:val="28"/>
        </w:rPr>
      </w:pPr>
    </w:p>
    <w:p w:rsidR="00925D58" w:rsidRDefault="00925D58" w:rsidP="007E6ADD">
      <w:pPr>
        <w:rPr>
          <w:rFonts w:ascii="Times New Roman" w:hAnsi="Times New Roman" w:cs="Times New Roman"/>
          <w:b/>
          <w:sz w:val="28"/>
          <w:szCs w:val="28"/>
        </w:rPr>
      </w:pPr>
    </w:p>
    <w:p w:rsidR="00925D58" w:rsidRDefault="00925D58" w:rsidP="007E6AD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1" layoutInCell="1" allowOverlap="1" wp14:anchorId="41B02297" wp14:editId="1D2BDA8B">
                <wp:simplePos x="0" y="0"/>
                <wp:positionH relativeFrom="column">
                  <wp:posOffset>2318385</wp:posOffset>
                </wp:positionH>
                <wp:positionV relativeFrom="page">
                  <wp:posOffset>4191000</wp:posOffset>
                </wp:positionV>
                <wp:extent cx="3994785" cy="2134235"/>
                <wp:effectExtent l="0" t="0" r="0" b="0"/>
                <wp:wrapNone/>
                <wp:docPr id="7" name="Textové po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4785" cy="21342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5D58" w:rsidRPr="006144AA" w:rsidRDefault="00E91C30">
                            <w:pPr>
                              <w:rPr>
                                <w:rFonts w:ascii="Arial" w:eastAsia="MS Mincho" w:hAnsi="Arial" w:cs="Arial"/>
                                <w:b/>
                                <w:color w:val="FFFFFF" w:themeColor="background1"/>
                                <w:sz w:val="46"/>
                                <w:szCs w:val="46"/>
                                <w:lang w:val="en-US"/>
                              </w:rPr>
                            </w:pPr>
                            <w:r>
                              <w:rPr>
                                <w:rFonts w:ascii="Arial" w:eastAsia="MS Mincho" w:hAnsi="Arial" w:cs="Arial"/>
                                <w:b/>
                                <w:color w:val="FFFFFF" w:themeColor="background1"/>
                                <w:sz w:val="46"/>
                                <w:szCs w:val="46"/>
                                <w:lang w:val="en-US"/>
                              </w:rPr>
                              <w:t>VEŘEJNÉ FINANCE, DOTACE, MAJETEK OBCE</w:t>
                            </w:r>
                          </w:p>
                          <w:p w:rsidR="006144AA" w:rsidRPr="006144AA" w:rsidRDefault="00E91C30" w:rsidP="003118EA">
                            <w:pPr>
                              <w:spacing w:before="600" w:after="0"/>
                              <w:rPr>
                                <w:rFonts w:ascii="Arial" w:eastAsia="MS Mincho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Arial" w:eastAsia="MS Mincho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  <w:lang w:val="en-US"/>
                              </w:rPr>
                              <w:br/>
                            </w:r>
                            <w:r w:rsidR="006144AA" w:rsidRPr="006144AA">
                              <w:rPr>
                                <w:rFonts w:ascii="Arial" w:eastAsia="MS Mincho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  <w:lang w:val="en-US"/>
                              </w:rPr>
                              <w:t>Mgr. Ing. Stanislav KROPÁČEK</w:t>
                            </w:r>
                          </w:p>
                          <w:p w:rsidR="006144AA" w:rsidRPr="006144AA" w:rsidRDefault="00E91C30" w:rsidP="003118EA">
                            <w:pPr>
                              <w:spacing w:after="0"/>
                              <w:rPr>
                                <w:rFonts w:ascii="Arial" w:hAnsi="Arial" w:cs="Arial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eastAsia="MS Mincho" w:hAnsi="Arial" w:cs="Arial"/>
                                <w:color w:val="FFFFFF" w:themeColor="background1"/>
                                <w:sz w:val="36"/>
                                <w:szCs w:val="36"/>
                                <w:lang w:val="en-US"/>
                              </w:rPr>
                              <w:t>OPAKOVÁNÍ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B02297" id="_x0000_t202" coordsize="21600,21600" o:spt="202" path="m,l,21600r21600,l21600,xe">
                <v:stroke joinstyle="miter"/>
                <v:path gradientshapeok="t" o:connecttype="rect"/>
              </v:shapetype>
              <v:shape id="Textové pole 7" o:spid="_x0000_s1026" type="#_x0000_t202" style="position:absolute;margin-left:182.55pt;margin-top:330pt;width:314.55pt;height:168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" filled="f" stroked="f" strokeweight=".5pt">
                <v:textbox>
                  <w:txbxContent>
                    <w:p w:rsidR="00925D58" w:rsidRPr="006144AA" w:rsidRDefault="00E91C30">
                      <w:pPr>
                        <w:rPr>
                          <w:rFonts w:ascii="Arial" w:eastAsia="MS Mincho" w:hAnsi="Arial" w:cs="Arial"/>
                          <w:b/>
                          <w:color w:val="FFFFFF" w:themeColor="background1"/>
                          <w:sz w:val="46"/>
                          <w:szCs w:val="46"/>
                          <w:lang w:val="en-US"/>
                        </w:rPr>
                      </w:pPr>
                      <w:r>
                        <w:rPr>
                          <w:rFonts w:ascii="Arial" w:eastAsia="MS Mincho" w:hAnsi="Arial" w:cs="Arial"/>
                          <w:b/>
                          <w:color w:val="FFFFFF" w:themeColor="background1"/>
                          <w:sz w:val="46"/>
                          <w:szCs w:val="46"/>
                          <w:lang w:val="en-US"/>
                        </w:rPr>
                        <w:t>VEŘEJNÉ FINANCE, DOTACE, MAJETEK OBCE</w:t>
                      </w:r>
                    </w:p>
                    <w:p w:rsidR="006144AA" w:rsidRPr="006144AA" w:rsidRDefault="00E91C30" w:rsidP="003118EA">
                      <w:pPr>
                        <w:spacing w:before="600" w:after="0"/>
                        <w:rPr>
                          <w:rFonts w:ascii="Arial" w:eastAsia="MS Mincho" w:hAnsi="Arial" w:cs="Arial"/>
                          <w:b/>
                          <w:color w:val="FFFFFF" w:themeColor="background1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Arial" w:eastAsia="MS Mincho" w:hAnsi="Arial" w:cs="Arial"/>
                          <w:b/>
                          <w:color w:val="FFFFFF" w:themeColor="background1"/>
                          <w:sz w:val="36"/>
                          <w:szCs w:val="36"/>
                          <w:lang w:val="en-US"/>
                        </w:rPr>
                        <w:br/>
                      </w:r>
                      <w:r w:rsidR="006144AA" w:rsidRPr="006144AA">
                        <w:rPr>
                          <w:rFonts w:ascii="Arial" w:eastAsia="MS Mincho" w:hAnsi="Arial" w:cs="Arial"/>
                          <w:b/>
                          <w:color w:val="FFFFFF" w:themeColor="background1"/>
                          <w:sz w:val="36"/>
                          <w:szCs w:val="36"/>
                          <w:lang w:val="en-US"/>
                        </w:rPr>
                        <w:t>Mgr. Ing. Stanislav KROPÁČEK</w:t>
                      </w:r>
                    </w:p>
                    <w:p w:rsidR="006144AA" w:rsidRPr="006144AA" w:rsidRDefault="00E91C30" w:rsidP="003118EA">
                      <w:pPr>
                        <w:spacing w:after="0"/>
                        <w:rPr>
                          <w:rFonts w:ascii="Arial" w:hAnsi="Arial" w:cs="Arial"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Arial" w:eastAsia="MS Mincho" w:hAnsi="Arial" w:cs="Arial"/>
                          <w:color w:val="FFFFFF" w:themeColor="background1"/>
                          <w:sz w:val="36"/>
                          <w:szCs w:val="36"/>
                          <w:lang w:val="en-US"/>
                        </w:rPr>
                        <w:t>OPAKOVÁNÍ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p w:rsidR="00925D58" w:rsidRDefault="00925D58" w:rsidP="007E6ADD">
      <w:pPr>
        <w:rPr>
          <w:rFonts w:ascii="Times New Roman" w:hAnsi="Times New Roman" w:cs="Times New Roman"/>
          <w:b/>
          <w:sz w:val="28"/>
          <w:szCs w:val="28"/>
        </w:rPr>
      </w:pPr>
    </w:p>
    <w:p w:rsidR="00DE1A40" w:rsidRDefault="00925D58" w:rsidP="007E6ADD">
      <w:pPr>
        <w:rPr>
          <w:rFonts w:ascii="Times New Roman" w:hAnsi="Times New Roman" w:cs="Times New Roman"/>
          <w:b/>
          <w:noProof/>
          <w:sz w:val="28"/>
          <w:szCs w:val="28"/>
          <w:lang w:eastAsia="cs-CZ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5C157772" wp14:editId="3E943FC2">
                <wp:simplePos x="0" y="0"/>
                <wp:positionH relativeFrom="column">
                  <wp:posOffset>1688465</wp:posOffset>
                </wp:positionH>
                <wp:positionV relativeFrom="page">
                  <wp:posOffset>5008245</wp:posOffset>
                </wp:positionV>
                <wp:extent cx="496800" cy="457200"/>
                <wp:effectExtent l="0" t="0" r="0" b="0"/>
                <wp:wrapNone/>
                <wp:docPr id="6" name="Textové po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80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5D58" w:rsidRPr="00925D58" w:rsidRDefault="00E91C30">
                            <w:pPr>
                              <w:rPr>
                                <w:rFonts w:ascii="Arial" w:hAnsi="Arial" w:cs="Arial"/>
                                <w:b/>
                                <w:color w:val="385623" w:themeColor="accent6" w:themeShade="8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385623" w:themeColor="accent6" w:themeShade="80"/>
                                <w:sz w:val="56"/>
                                <w:szCs w:val="56"/>
                              </w:rPr>
                              <w:t>3</w:t>
                            </w:r>
                            <w:r w:rsidR="00925D58" w:rsidRPr="00925D58">
                              <w:rPr>
                                <w:rFonts w:ascii="Arial" w:hAnsi="Arial" w:cs="Arial"/>
                                <w:b/>
                                <w:color w:val="385623" w:themeColor="accent6" w:themeShade="80"/>
                                <w:sz w:val="56"/>
                                <w:szCs w:val="56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C157772" id="Textové pole 6" o:spid="_x0000_s1027" type="#_x0000_t202" style="position:absolute;margin-left:132.95pt;margin-top:394.35pt;width:39.1pt;height:36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" fillcolor="white [3201]" stroked="f" strokeweight=".5pt">
                <v:textbox>
                  <w:txbxContent>
                    <w:p w:rsidR="00925D58" w:rsidRPr="00925D58" w:rsidRDefault="00E91C30">
                      <w:pPr>
                        <w:rPr>
                          <w:rFonts w:ascii="Arial" w:hAnsi="Arial" w:cs="Arial"/>
                          <w:b/>
                          <w:color w:val="385623" w:themeColor="accent6" w:themeShade="80"/>
                          <w:sz w:val="56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385623" w:themeColor="accent6" w:themeShade="80"/>
                          <w:sz w:val="56"/>
                          <w:szCs w:val="56"/>
                        </w:rPr>
                        <w:t>3</w:t>
                      </w:r>
                      <w:r w:rsidR="00925D58" w:rsidRPr="00925D58">
                        <w:rPr>
                          <w:rFonts w:ascii="Arial" w:hAnsi="Arial" w:cs="Arial"/>
                          <w:b/>
                          <w:color w:val="385623" w:themeColor="accent6" w:themeShade="80"/>
                          <w:sz w:val="56"/>
                          <w:szCs w:val="56"/>
                        </w:rPr>
                        <w:t>.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p w:rsidR="00AE3C1A" w:rsidRDefault="00AE3C1A" w:rsidP="007E6ADD">
      <w:pPr>
        <w:rPr>
          <w:rFonts w:ascii="Times New Roman" w:hAnsi="Times New Roman" w:cs="Times New Roman"/>
          <w:b/>
          <w:noProof/>
          <w:sz w:val="28"/>
          <w:szCs w:val="28"/>
          <w:lang w:eastAsia="cs-CZ"/>
        </w:rPr>
      </w:pPr>
    </w:p>
    <w:p w:rsidR="00932780" w:rsidRDefault="0011769C" w:rsidP="007E6ADD">
      <w:pPr>
        <w:rPr>
          <w:rFonts w:ascii="Times New Roman" w:hAnsi="Times New Roman" w:cs="Times New Roman"/>
          <w:b/>
          <w:sz w:val="28"/>
          <w:szCs w:val="28"/>
        </w:rPr>
        <w:sectPr w:rsidR="00932780" w:rsidSect="0011769C">
          <w:headerReference w:type="even" r:id="rId9"/>
          <w:headerReference w:type="default" r:id="rId10"/>
          <w:footerReference w:type="default" r:id="rId11"/>
          <w:headerReference w:type="first" r:id="rId12"/>
          <w:pgSz w:w="11906" w:h="16838" w:code="9"/>
          <w:pgMar w:top="992" w:right="851" w:bottom="0" w:left="851" w:header="709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b/>
          <w:noProof/>
          <w:sz w:val="28"/>
          <w:szCs w:val="28"/>
          <w:lang w:eastAsia="cs-CZ"/>
        </w:rPr>
        <w:drawing>
          <wp:anchor distT="0" distB="0" distL="114300" distR="114300" simplePos="0" relativeHeight="251658240" behindDoc="1" locked="1" layoutInCell="1" allowOverlap="1" wp14:anchorId="4D8FC82F" wp14:editId="1FFF93F5">
            <wp:simplePos x="0" y="0"/>
            <wp:positionH relativeFrom="column">
              <wp:posOffset>3810</wp:posOffset>
            </wp:positionH>
            <wp:positionV relativeFrom="page">
              <wp:posOffset>3384550</wp:posOffset>
            </wp:positionV>
            <wp:extent cx="6454775" cy="3341370"/>
            <wp:effectExtent l="0" t="0" r="3175" b="0"/>
            <wp:wrapNone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mecek_titulka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88" t="19508" r="7514" b="49275"/>
                    <a:stretch/>
                  </pic:blipFill>
                  <pic:spPr bwMode="auto">
                    <a:xfrm>
                      <a:off x="0" y="0"/>
                      <a:ext cx="645477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58FC">
        <w:rPr>
          <w:rFonts w:cstheme="minorHAnsi"/>
          <w:noProof/>
          <w:lang w:eastAsia="cs-CZ"/>
        </w:rPr>
        <w:drawing>
          <wp:anchor distT="0" distB="0" distL="114300" distR="114300" simplePos="0" relativeHeight="251660288" behindDoc="0" locked="1" layoutInCell="1" allowOverlap="0" wp14:anchorId="2ADBF286" wp14:editId="52F3D452">
            <wp:simplePos x="0" y="0"/>
            <wp:positionH relativeFrom="column">
              <wp:posOffset>2540</wp:posOffset>
            </wp:positionH>
            <wp:positionV relativeFrom="page">
              <wp:posOffset>8356600</wp:posOffset>
            </wp:positionV>
            <wp:extent cx="4085590" cy="1504315"/>
            <wp:effectExtent l="0" t="0" r="0" b="635"/>
            <wp:wrapTopAndBottom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SMSCR+veta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91" t="82339" r="40278" b="3625"/>
                    <a:stretch/>
                  </pic:blipFill>
                  <pic:spPr bwMode="auto">
                    <a:xfrm>
                      <a:off x="0" y="0"/>
                      <a:ext cx="4085590" cy="15043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F612D" w:rsidRDefault="00ED0057" w:rsidP="000746D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1" layoutInCell="1" allowOverlap="1" wp14:anchorId="1A978C2E" wp14:editId="42E97B88">
                <wp:simplePos x="0" y="0"/>
                <wp:positionH relativeFrom="column">
                  <wp:posOffset>777875</wp:posOffset>
                </wp:positionH>
                <wp:positionV relativeFrom="page">
                  <wp:posOffset>734695</wp:posOffset>
                </wp:positionV>
                <wp:extent cx="4773295" cy="669290"/>
                <wp:effectExtent l="0" t="0" r="0" b="0"/>
                <wp:wrapNone/>
                <wp:docPr id="10" name="Textové po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3295" cy="669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D0057" w:rsidRPr="00E91C30" w:rsidRDefault="00E91C30" w:rsidP="00D42207">
                            <w:pPr>
                              <w:pStyle w:val="Odstavecseseznamem"/>
                              <w:widowControl w:val="0"/>
                              <w:numPr>
                                <w:ilvl w:val="0"/>
                                <w:numId w:val="3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eastAsia="MS Mincho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Arial" w:eastAsia="MS Mincho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  <w:lang w:val="en-US"/>
                              </w:rPr>
                              <w:t xml:space="preserve"> </w:t>
                            </w:r>
                            <w:r w:rsidRPr="00E91C30">
                              <w:rPr>
                                <w:rFonts w:ascii="Arial" w:eastAsia="MS Mincho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  <w:lang w:val="en-US"/>
                              </w:rPr>
                              <w:t>VEŘEJNÉ FINANCE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978C2E" id="Textové pole 10" o:spid="_x0000_s1028" type="#_x0000_t202" style="position:absolute;margin-left:61.25pt;margin-top:57.85pt;width:375.85pt;height:52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" filled="f" stroked="f" strokeweight=".5pt">
                <v:textbox>
                  <w:txbxContent>
                    <w:p w:rsidR="00ED0057" w:rsidRPr="00E91C30" w:rsidRDefault="00E91C30" w:rsidP="00D42207">
                      <w:pPr>
                        <w:pStyle w:val="Odstavecseseznamem"/>
                        <w:widowControl w:val="0"/>
                        <w:numPr>
                          <w:ilvl w:val="0"/>
                          <w:numId w:val="3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eastAsia="MS Mincho" w:hAnsi="Arial" w:cs="Arial"/>
                          <w:b/>
                          <w:color w:val="FFFFFF" w:themeColor="background1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Arial" w:eastAsia="MS Mincho" w:hAnsi="Arial" w:cs="Arial"/>
                          <w:b/>
                          <w:color w:val="FFFFFF" w:themeColor="background1"/>
                          <w:sz w:val="36"/>
                          <w:szCs w:val="36"/>
                          <w:lang w:val="en-US"/>
                        </w:rPr>
                        <w:t xml:space="preserve"> </w:t>
                      </w:r>
                      <w:r w:rsidRPr="00E91C30">
                        <w:rPr>
                          <w:rFonts w:ascii="Arial" w:eastAsia="MS Mincho" w:hAnsi="Arial" w:cs="Arial"/>
                          <w:b/>
                          <w:color w:val="FFFFFF" w:themeColor="background1"/>
                          <w:sz w:val="36"/>
                          <w:szCs w:val="36"/>
                          <w:lang w:val="en-US"/>
                        </w:rPr>
                        <w:t>VEŘEJNÉ FINANCE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p w:rsidR="005F0C90" w:rsidRDefault="005F0C90" w:rsidP="000746D2">
      <w:pPr>
        <w:rPr>
          <w:rFonts w:ascii="Times New Roman" w:hAnsi="Times New Roman" w:cs="Times New Roman"/>
          <w:b/>
          <w:sz w:val="28"/>
          <w:szCs w:val="28"/>
        </w:rPr>
      </w:pPr>
    </w:p>
    <w:p w:rsidR="005F0C90" w:rsidRDefault="005F0C90" w:rsidP="000746D2">
      <w:pPr>
        <w:rPr>
          <w:rFonts w:ascii="Times New Roman" w:hAnsi="Times New Roman" w:cs="Times New Roman"/>
          <w:b/>
          <w:sz w:val="28"/>
          <w:szCs w:val="28"/>
        </w:rPr>
      </w:pPr>
    </w:p>
    <w:p w:rsidR="005F0C90" w:rsidRDefault="005F0C90" w:rsidP="000746D2">
      <w:pPr>
        <w:rPr>
          <w:rFonts w:ascii="Times New Roman" w:hAnsi="Times New Roman" w:cs="Times New Roman"/>
          <w:b/>
          <w:sz w:val="28"/>
          <w:szCs w:val="28"/>
        </w:rPr>
      </w:pPr>
    </w:p>
    <w:p w:rsidR="00E91C30" w:rsidRPr="0018631E" w:rsidRDefault="00ED0057" w:rsidP="00E91C30">
      <w:pPr>
        <w:keepNext/>
        <w:spacing w:before="240" w:after="60" w:line="240" w:lineRule="auto"/>
        <w:outlineLvl w:val="0"/>
        <w:rPr>
          <w:rFonts w:ascii="Arial" w:eastAsia="Times New Roman" w:hAnsi="Arial" w:cs="Arial"/>
          <w:b/>
          <w:bCs/>
          <w:kern w:val="32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cs-CZ"/>
        </w:rPr>
        <w:drawing>
          <wp:anchor distT="0" distB="0" distL="114300" distR="114300" simplePos="0" relativeHeight="251664384" behindDoc="1" locked="1" layoutInCell="1" allowOverlap="1" wp14:anchorId="0B922897" wp14:editId="012BE16E">
            <wp:simplePos x="0" y="0"/>
            <wp:positionH relativeFrom="margin">
              <wp:posOffset>-648335</wp:posOffset>
            </wp:positionH>
            <wp:positionV relativeFrom="margin">
              <wp:align>top</wp:align>
            </wp:positionV>
            <wp:extent cx="6282000" cy="1616400"/>
            <wp:effectExtent l="0" t="0" r="5080" b="3175"/>
            <wp:wrapNone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mecek osnova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47" t="4422" r="5989" b="79853"/>
                    <a:stretch/>
                  </pic:blipFill>
                  <pic:spPr bwMode="auto">
                    <a:xfrm>
                      <a:off x="0" y="0"/>
                      <a:ext cx="6282000" cy="1616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91C30" w:rsidRPr="0018631E" w:rsidRDefault="00E91C30" w:rsidP="00E91C30">
      <w:pPr>
        <w:keepNext/>
        <w:spacing w:before="240" w:after="60"/>
        <w:jc w:val="both"/>
        <w:outlineLvl w:val="0"/>
        <w:rPr>
          <w:rFonts w:ascii="Arial" w:eastAsia="Times New Roman" w:hAnsi="Arial" w:cs="Arial"/>
          <w:b/>
          <w:bCs/>
          <w:kern w:val="32"/>
        </w:rPr>
      </w:pPr>
      <w:r w:rsidRPr="0018631E">
        <w:rPr>
          <w:rFonts w:ascii="Arial" w:eastAsia="Times New Roman" w:hAnsi="Arial" w:cs="Arial"/>
          <w:lang w:eastAsia="cs-CZ"/>
        </w:rPr>
        <w:t xml:space="preserve">Veřejné finance se v rámci veřejného sektoru zjednodušeně zabývají oblastí příjmů </w:t>
      </w:r>
      <w:r w:rsidR="00735C3A">
        <w:rPr>
          <w:rFonts w:ascii="Arial" w:eastAsia="Times New Roman" w:hAnsi="Arial" w:cs="Arial"/>
          <w:lang w:eastAsia="cs-CZ"/>
        </w:rPr>
        <w:br/>
      </w:r>
      <w:r w:rsidRPr="0018631E">
        <w:rPr>
          <w:rFonts w:ascii="Arial" w:eastAsia="Times New Roman" w:hAnsi="Arial" w:cs="Arial"/>
          <w:lang w:eastAsia="cs-CZ"/>
        </w:rPr>
        <w:t xml:space="preserve">a výdajů veřejného sektoru, vztahy mezi nimi, jejich užitím a kontrolou. V rámci veřejných financí se uplatňují tři principy – nenávratnost, </w:t>
      </w:r>
      <w:r w:rsidRPr="0018631E">
        <w:rPr>
          <w:rFonts w:ascii="Arial" w:eastAsia="Times New Roman" w:hAnsi="Arial" w:cs="Arial"/>
          <w:b/>
          <w:lang w:eastAsia="cs-CZ"/>
        </w:rPr>
        <w:t>neekvivalence</w:t>
      </w:r>
      <w:r w:rsidRPr="0018631E">
        <w:rPr>
          <w:rFonts w:ascii="Arial" w:eastAsia="Times New Roman" w:hAnsi="Arial" w:cs="Arial"/>
          <w:lang w:eastAsia="cs-CZ"/>
        </w:rPr>
        <w:t xml:space="preserve"> </w:t>
      </w:r>
      <w:r w:rsidR="00735C3A">
        <w:rPr>
          <w:rFonts w:ascii="Arial" w:eastAsia="Times New Roman" w:hAnsi="Arial" w:cs="Arial"/>
          <w:lang w:eastAsia="cs-CZ"/>
        </w:rPr>
        <w:br/>
      </w:r>
      <w:r w:rsidRPr="0018631E">
        <w:rPr>
          <w:rFonts w:ascii="Arial" w:eastAsia="Times New Roman" w:hAnsi="Arial" w:cs="Arial"/>
          <w:lang w:eastAsia="cs-CZ"/>
        </w:rPr>
        <w:t>a nedobrovolnost. Zároveň neexistuje přímá vazba mezi příjmy plynoucími do veřejných rozpočtů od subjektů a výdaji (obnosy), které subjekty poté z veřejných rozpočtů čerpají. Veřejné finance mají tři velmi důležité a základní funkce – alokační, redistribuční a stabilizační</w:t>
      </w:r>
    </w:p>
    <w:p w:rsidR="00E91C30" w:rsidRPr="0018631E" w:rsidRDefault="00E91C30" w:rsidP="00E91C30">
      <w:pPr>
        <w:rPr>
          <w:rFonts w:ascii="Arial" w:hAnsi="Arial" w:cs="Arial"/>
          <w:lang w:eastAsia="cs-CZ"/>
        </w:rPr>
      </w:pPr>
    </w:p>
    <w:p w:rsidR="00E91C30" w:rsidRPr="00E91C30" w:rsidRDefault="00E91C30" w:rsidP="00D42207">
      <w:pPr>
        <w:pStyle w:val="Odstavecseseznamem"/>
        <w:keepNext/>
        <w:numPr>
          <w:ilvl w:val="0"/>
          <w:numId w:val="4"/>
        </w:numPr>
        <w:spacing w:after="240" w:line="360" w:lineRule="auto"/>
        <w:contextualSpacing w:val="0"/>
        <w:jc w:val="both"/>
        <w:rPr>
          <w:rFonts w:ascii="Arial" w:eastAsia="Times New Roman" w:hAnsi="Arial" w:cs="Arial"/>
          <w:b/>
          <w:vanish/>
          <w:color w:val="70AD47" w:themeColor="accent6"/>
          <w:sz w:val="36"/>
          <w:szCs w:val="24"/>
          <w:lang w:eastAsia="cs-CZ"/>
        </w:rPr>
      </w:pPr>
      <w:bookmarkStart w:id="0" w:name="_Toc490729086"/>
      <w:bookmarkStart w:id="1" w:name="_Toc508657206"/>
      <w:bookmarkStart w:id="2" w:name="_Toc192220055"/>
    </w:p>
    <w:p w:rsidR="00E91C30" w:rsidRPr="00E91C30" w:rsidRDefault="00E91C30" w:rsidP="00E91C30">
      <w:pPr>
        <w:pStyle w:val="NadpisDP1slovan"/>
      </w:pPr>
      <w:r w:rsidRPr="00E91C30">
        <w:t>Veřejné finance na úrovni obcí</w:t>
      </w:r>
      <w:bookmarkEnd w:id="0"/>
      <w:bookmarkEnd w:id="1"/>
    </w:p>
    <w:p w:rsidR="00E91C30" w:rsidRPr="0018631E" w:rsidRDefault="00E91C30" w:rsidP="00E91C30">
      <w:pPr>
        <w:rPr>
          <w:rFonts w:ascii="Arial" w:eastAsia="Times New Roman" w:hAnsi="Arial" w:cs="Arial"/>
          <w:lang w:eastAsia="cs-CZ"/>
        </w:rPr>
      </w:pPr>
      <w:r w:rsidRPr="0018631E">
        <w:rPr>
          <w:rFonts w:ascii="Arial" w:eastAsia="Times New Roman" w:hAnsi="Arial" w:cs="Arial"/>
          <w:lang w:eastAsia="cs-CZ"/>
        </w:rPr>
        <w:t>V České republice je využívaný model, který na úrovni obce (a kraje) kombinuje vlastní příjmy ve formě daňových a nedaňových příjmů; a dotace z vyšší úrovně (kraje a státu).</w:t>
      </w:r>
    </w:p>
    <w:p w:rsidR="00E91C30" w:rsidRPr="0018631E" w:rsidRDefault="00E91C30" w:rsidP="00E91C30">
      <w:pPr>
        <w:keepNext/>
        <w:spacing w:after="120"/>
        <w:jc w:val="both"/>
        <w:rPr>
          <w:rFonts w:ascii="Arial" w:eastAsia="Times New Roman" w:hAnsi="Arial" w:cs="Arial"/>
          <w:lang w:eastAsia="cs-CZ"/>
        </w:rPr>
      </w:pPr>
      <w:r w:rsidRPr="0018631E">
        <w:rPr>
          <w:rFonts w:ascii="Arial" w:eastAsia="Times New Roman" w:hAnsi="Arial" w:cs="Arial"/>
          <w:lang w:eastAsia="cs-CZ"/>
        </w:rPr>
        <w:t>Na úrovni obcí je pak nutné nezapomínat i na dobrovolné svazky obcí, a na úrovni krajů na dnes už dosluhující regiony soudržnosti.</w:t>
      </w:r>
    </w:p>
    <w:p w:rsidR="00E91C30" w:rsidRDefault="00E91C30" w:rsidP="00E91C30">
      <w:pPr>
        <w:keepNext/>
        <w:spacing w:before="240" w:after="60" w:line="240" w:lineRule="auto"/>
        <w:outlineLvl w:val="1"/>
        <w:rPr>
          <w:rFonts w:ascii="Arial" w:eastAsia="Times New Roman" w:hAnsi="Arial" w:cs="Arial"/>
          <w:b/>
          <w:bCs/>
          <w:iCs/>
          <w:lang w:eastAsia="cs-CZ"/>
        </w:rPr>
      </w:pPr>
      <w:bookmarkStart w:id="3" w:name="_Toc490729087"/>
      <w:bookmarkStart w:id="4" w:name="_Toc508657207"/>
    </w:p>
    <w:p w:rsidR="00E91C30" w:rsidRPr="00E91C30" w:rsidRDefault="00E91C30" w:rsidP="00D42207">
      <w:pPr>
        <w:pStyle w:val="Odstavecseseznamem"/>
        <w:keepNext/>
        <w:numPr>
          <w:ilvl w:val="0"/>
          <w:numId w:val="5"/>
        </w:numPr>
        <w:spacing w:before="240" w:after="60" w:line="240" w:lineRule="auto"/>
        <w:jc w:val="both"/>
        <w:outlineLvl w:val="1"/>
        <w:rPr>
          <w:rFonts w:ascii="Arial" w:eastAsia="Times New Roman" w:hAnsi="Arial" w:cs="Arial"/>
          <w:b/>
          <w:bCs/>
          <w:iCs/>
          <w:vanish/>
          <w:color w:val="70AD47" w:themeColor="accent6"/>
          <w:sz w:val="32"/>
          <w:lang w:eastAsia="cs-CZ"/>
        </w:rPr>
      </w:pPr>
    </w:p>
    <w:p w:rsidR="00E91C30" w:rsidRPr="00E91C30" w:rsidRDefault="00E91C30" w:rsidP="00D42207">
      <w:pPr>
        <w:pStyle w:val="Odstavecseseznamem"/>
        <w:keepNext/>
        <w:numPr>
          <w:ilvl w:val="1"/>
          <w:numId w:val="5"/>
        </w:numPr>
        <w:spacing w:before="240" w:after="60" w:line="240" w:lineRule="auto"/>
        <w:jc w:val="both"/>
        <w:outlineLvl w:val="1"/>
        <w:rPr>
          <w:rFonts w:ascii="Arial" w:eastAsia="Times New Roman" w:hAnsi="Arial" w:cs="Arial"/>
          <w:b/>
          <w:bCs/>
          <w:iCs/>
          <w:vanish/>
          <w:color w:val="70AD47" w:themeColor="accent6"/>
          <w:sz w:val="32"/>
          <w:lang w:eastAsia="cs-CZ"/>
        </w:rPr>
      </w:pPr>
    </w:p>
    <w:p w:rsidR="00E91C30" w:rsidRPr="00E91C30" w:rsidRDefault="00E91C30" w:rsidP="00D42207">
      <w:pPr>
        <w:pStyle w:val="Odstavecseseznamem"/>
        <w:keepNext/>
        <w:numPr>
          <w:ilvl w:val="1"/>
          <w:numId w:val="5"/>
        </w:numPr>
        <w:spacing w:before="240" w:after="60" w:line="240" w:lineRule="auto"/>
        <w:ind w:left="432"/>
        <w:jc w:val="both"/>
        <w:outlineLvl w:val="1"/>
        <w:rPr>
          <w:rFonts w:ascii="Arial" w:eastAsia="Times New Roman" w:hAnsi="Arial" w:cs="Arial"/>
          <w:b/>
          <w:bCs/>
          <w:iCs/>
          <w:color w:val="70AD47" w:themeColor="accent6"/>
          <w:sz w:val="32"/>
          <w:lang w:eastAsia="cs-CZ"/>
        </w:rPr>
      </w:pPr>
      <w:r w:rsidRPr="00E91C30">
        <w:rPr>
          <w:rFonts w:ascii="Arial" w:eastAsia="Times New Roman" w:hAnsi="Arial" w:cs="Arial"/>
          <w:b/>
          <w:bCs/>
          <w:iCs/>
          <w:color w:val="70AD47" w:themeColor="accent6"/>
          <w:sz w:val="32"/>
          <w:lang w:eastAsia="cs-CZ"/>
        </w:rPr>
        <w:t>Základní legislativa financování obcí a rozpočtu</w:t>
      </w:r>
      <w:bookmarkEnd w:id="3"/>
      <w:bookmarkEnd w:id="4"/>
    </w:p>
    <w:p w:rsidR="00E91C30" w:rsidRPr="0018631E" w:rsidRDefault="00E91C30" w:rsidP="00E91C30">
      <w:pPr>
        <w:rPr>
          <w:rFonts w:ascii="Arial" w:hAnsi="Arial" w:cs="Arial"/>
          <w:lang w:eastAsia="cs-CZ"/>
        </w:rPr>
      </w:pPr>
    </w:p>
    <w:p w:rsidR="00E91C30" w:rsidRPr="0018631E" w:rsidRDefault="00E91C30" w:rsidP="00735C3A">
      <w:pPr>
        <w:numPr>
          <w:ilvl w:val="0"/>
          <w:numId w:val="6"/>
        </w:numPr>
        <w:spacing w:after="0" w:line="240" w:lineRule="auto"/>
        <w:ind w:left="360"/>
        <w:jc w:val="both"/>
        <w:rPr>
          <w:rFonts w:ascii="Arial" w:hAnsi="Arial" w:cs="Arial"/>
          <w:lang w:eastAsia="cs-CZ"/>
        </w:rPr>
      </w:pPr>
      <w:r w:rsidRPr="0018631E">
        <w:rPr>
          <w:rFonts w:ascii="Arial" w:hAnsi="Arial" w:cs="Arial"/>
          <w:i/>
          <w:lang w:eastAsia="cs-CZ"/>
        </w:rPr>
        <w:t>Zákon č. 250/2000 Sb., o rozpočtových pravidlech územních rozpočtů, ve znění pozdějších předpisů (tzv. malá rozpočtová pravidla)</w:t>
      </w:r>
    </w:p>
    <w:p w:rsidR="00E91C30" w:rsidRPr="0018631E" w:rsidRDefault="00E91C30" w:rsidP="00735C3A">
      <w:pPr>
        <w:numPr>
          <w:ilvl w:val="0"/>
          <w:numId w:val="6"/>
        </w:numPr>
        <w:spacing w:after="0" w:line="240" w:lineRule="auto"/>
        <w:ind w:left="360"/>
        <w:jc w:val="both"/>
        <w:rPr>
          <w:rFonts w:ascii="Arial" w:hAnsi="Arial" w:cs="Arial"/>
          <w:lang w:eastAsia="cs-CZ"/>
        </w:rPr>
      </w:pPr>
      <w:r w:rsidRPr="0018631E">
        <w:rPr>
          <w:rFonts w:ascii="Arial" w:hAnsi="Arial" w:cs="Arial"/>
          <w:i/>
          <w:lang w:eastAsia="cs-CZ"/>
        </w:rPr>
        <w:t>Zákon č. 243/2000 Sb., o rozpočtovém určení výnosů některých daní územním samosprávným celkům a některým státním fondům</w:t>
      </w:r>
    </w:p>
    <w:p w:rsidR="00E91C30" w:rsidRPr="0018631E" w:rsidRDefault="00E91C30" w:rsidP="00735C3A">
      <w:pPr>
        <w:numPr>
          <w:ilvl w:val="0"/>
          <w:numId w:val="6"/>
        </w:numPr>
        <w:spacing w:after="0" w:line="240" w:lineRule="auto"/>
        <w:ind w:left="360"/>
        <w:jc w:val="both"/>
        <w:rPr>
          <w:rFonts w:ascii="Arial" w:hAnsi="Arial" w:cs="Arial"/>
          <w:lang w:eastAsia="cs-CZ"/>
        </w:rPr>
      </w:pPr>
      <w:r w:rsidRPr="0018631E">
        <w:rPr>
          <w:rFonts w:ascii="Arial" w:hAnsi="Arial" w:cs="Arial"/>
          <w:i/>
          <w:lang w:eastAsia="cs-CZ"/>
        </w:rPr>
        <w:t>Zákon č. 23/2017 Sb., o pravidlech rozpočtové odpovědnosti, ve znění pozdějších předpisů</w:t>
      </w:r>
      <w:r w:rsidRPr="0018631E">
        <w:rPr>
          <w:rFonts w:ascii="Arial" w:hAnsi="Arial" w:cs="Arial"/>
          <w:lang w:eastAsia="cs-CZ"/>
        </w:rPr>
        <w:t xml:space="preserve"> </w:t>
      </w:r>
    </w:p>
    <w:p w:rsidR="00E91C30" w:rsidRPr="0018631E" w:rsidRDefault="00E91C30" w:rsidP="00735C3A">
      <w:pPr>
        <w:numPr>
          <w:ilvl w:val="0"/>
          <w:numId w:val="6"/>
        </w:numPr>
        <w:spacing w:after="0" w:line="240" w:lineRule="auto"/>
        <w:ind w:left="360"/>
        <w:jc w:val="both"/>
        <w:rPr>
          <w:rFonts w:ascii="Arial" w:hAnsi="Arial" w:cs="Arial"/>
          <w:lang w:eastAsia="cs-CZ"/>
        </w:rPr>
      </w:pPr>
      <w:r w:rsidRPr="0018631E">
        <w:rPr>
          <w:rFonts w:ascii="Arial" w:hAnsi="Arial" w:cs="Arial"/>
          <w:i/>
          <w:lang w:eastAsia="cs-CZ"/>
        </w:rPr>
        <w:t>Zákon č. 320/2001 Sb., o finanční kontrole ve veřejné správě a o změně některých zákonů</w:t>
      </w:r>
    </w:p>
    <w:p w:rsidR="00E91C30" w:rsidRPr="0018631E" w:rsidRDefault="00E91C30" w:rsidP="00735C3A">
      <w:pPr>
        <w:numPr>
          <w:ilvl w:val="0"/>
          <w:numId w:val="6"/>
        </w:numPr>
        <w:spacing w:after="120" w:line="240" w:lineRule="auto"/>
        <w:ind w:left="360"/>
        <w:jc w:val="both"/>
        <w:rPr>
          <w:rFonts w:ascii="Arial" w:hAnsi="Arial" w:cs="Arial"/>
          <w:i/>
          <w:lang w:eastAsia="cs-CZ"/>
        </w:rPr>
      </w:pPr>
      <w:r w:rsidRPr="0018631E">
        <w:rPr>
          <w:rFonts w:ascii="Arial" w:hAnsi="Arial" w:cs="Arial"/>
          <w:i/>
          <w:lang w:eastAsia="cs-CZ"/>
        </w:rPr>
        <w:t>Zákon č. 420/2004 Sb., o přezkoumávání hospodaření územních samosprávných celků a dobrovolných svazků obcí, ve znění pozdějších předpisů</w:t>
      </w:r>
    </w:p>
    <w:p w:rsidR="00E91C30" w:rsidRPr="0018631E" w:rsidRDefault="00E91C30" w:rsidP="00735C3A">
      <w:pPr>
        <w:numPr>
          <w:ilvl w:val="0"/>
          <w:numId w:val="6"/>
        </w:numPr>
        <w:spacing w:after="0" w:line="240" w:lineRule="auto"/>
        <w:ind w:left="360"/>
        <w:jc w:val="both"/>
        <w:rPr>
          <w:rFonts w:ascii="Arial" w:hAnsi="Arial" w:cs="Arial"/>
          <w:lang w:eastAsia="cs-CZ"/>
        </w:rPr>
      </w:pPr>
      <w:r w:rsidRPr="0018631E">
        <w:rPr>
          <w:rFonts w:ascii="Arial" w:hAnsi="Arial" w:cs="Arial"/>
          <w:i/>
          <w:lang w:eastAsia="cs-CZ"/>
        </w:rPr>
        <w:t>Zákon č. 565/1990 Sb., o místních poplatcích, ve znění pozdějších předpisů</w:t>
      </w:r>
    </w:p>
    <w:p w:rsidR="00E91C30" w:rsidRPr="0018631E" w:rsidRDefault="00E91C30" w:rsidP="00735C3A">
      <w:pPr>
        <w:numPr>
          <w:ilvl w:val="0"/>
          <w:numId w:val="6"/>
        </w:numPr>
        <w:spacing w:after="0" w:line="240" w:lineRule="auto"/>
        <w:ind w:left="360"/>
        <w:jc w:val="both"/>
        <w:rPr>
          <w:rFonts w:ascii="Arial" w:hAnsi="Arial" w:cs="Arial"/>
          <w:lang w:eastAsia="cs-CZ"/>
        </w:rPr>
      </w:pPr>
      <w:r w:rsidRPr="0018631E">
        <w:rPr>
          <w:rFonts w:ascii="Arial" w:hAnsi="Arial" w:cs="Arial"/>
          <w:i/>
          <w:lang w:eastAsia="cs-CZ"/>
        </w:rPr>
        <w:t>Vyhláška č. 323/2002 Sb., o rozpočtové skladbě, ve znění pozdějších předpisů</w:t>
      </w:r>
    </w:p>
    <w:p w:rsidR="00E91C30" w:rsidRPr="00E4374C" w:rsidRDefault="00E91C30" w:rsidP="00735C3A">
      <w:pPr>
        <w:numPr>
          <w:ilvl w:val="0"/>
          <w:numId w:val="6"/>
        </w:numPr>
        <w:spacing w:after="0" w:line="240" w:lineRule="auto"/>
        <w:ind w:left="360"/>
        <w:jc w:val="both"/>
        <w:rPr>
          <w:rFonts w:ascii="Arial" w:hAnsi="Arial" w:cs="Arial"/>
          <w:lang w:eastAsia="cs-CZ"/>
        </w:rPr>
      </w:pPr>
      <w:r w:rsidRPr="0018631E">
        <w:rPr>
          <w:rFonts w:ascii="Arial" w:hAnsi="Arial" w:cs="Arial"/>
          <w:i/>
          <w:lang w:eastAsia="cs-CZ"/>
        </w:rPr>
        <w:t xml:space="preserve">Vyhláška č. 367/2015 Sb., o zásadách a lhůtách finančního vypořádání vztahů </w:t>
      </w:r>
      <w:r w:rsidR="00735C3A">
        <w:rPr>
          <w:rFonts w:ascii="Arial" w:hAnsi="Arial" w:cs="Arial"/>
          <w:i/>
          <w:lang w:eastAsia="cs-CZ"/>
        </w:rPr>
        <w:br/>
      </w:r>
      <w:r w:rsidRPr="0018631E">
        <w:rPr>
          <w:rFonts w:ascii="Arial" w:hAnsi="Arial" w:cs="Arial"/>
          <w:i/>
          <w:lang w:eastAsia="cs-CZ"/>
        </w:rPr>
        <w:t>se stáním rozpočtem, státními finančními aktivy a Národním fondem</w:t>
      </w:r>
      <w:bookmarkStart w:id="5" w:name="_Toc490729088"/>
      <w:bookmarkStart w:id="6" w:name="_Toc508657208"/>
    </w:p>
    <w:p w:rsidR="00E4374C" w:rsidRDefault="00E4374C" w:rsidP="00E91C30">
      <w:pPr>
        <w:rPr>
          <w:rFonts w:ascii="Arial" w:hAnsi="Arial" w:cs="Arial"/>
          <w:lang w:eastAsia="cs-CZ"/>
        </w:rPr>
      </w:pPr>
    </w:p>
    <w:p w:rsidR="00E4374C" w:rsidRDefault="00E4374C" w:rsidP="00E91C30">
      <w:pPr>
        <w:rPr>
          <w:rFonts w:ascii="Arial" w:hAnsi="Arial" w:cs="Arial"/>
          <w:lang w:eastAsia="cs-CZ"/>
        </w:rPr>
      </w:pPr>
    </w:p>
    <w:p w:rsidR="00E4374C" w:rsidRDefault="00E4374C" w:rsidP="00E91C30">
      <w:pPr>
        <w:rPr>
          <w:rFonts w:ascii="Arial" w:hAnsi="Arial" w:cs="Arial"/>
          <w:lang w:eastAsia="cs-CZ"/>
        </w:rPr>
      </w:pPr>
    </w:p>
    <w:p w:rsidR="00E4374C" w:rsidRDefault="00E4374C" w:rsidP="00E91C30">
      <w:pPr>
        <w:rPr>
          <w:rFonts w:ascii="Arial" w:hAnsi="Arial" w:cs="Arial"/>
          <w:lang w:eastAsia="cs-CZ"/>
        </w:rPr>
      </w:pPr>
    </w:p>
    <w:p w:rsidR="00E4374C" w:rsidRDefault="00E4374C" w:rsidP="00E91C30">
      <w:pPr>
        <w:rPr>
          <w:rFonts w:ascii="Arial" w:hAnsi="Arial" w:cs="Arial"/>
          <w:lang w:eastAsia="cs-CZ"/>
        </w:rPr>
      </w:pPr>
    </w:p>
    <w:p w:rsidR="00E4374C" w:rsidRDefault="00E4374C" w:rsidP="00E91C30">
      <w:pPr>
        <w:rPr>
          <w:rFonts w:ascii="Arial" w:hAnsi="Arial" w:cs="Arial"/>
          <w:lang w:eastAsia="cs-CZ"/>
        </w:rPr>
      </w:pPr>
    </w:p>
    <w:p w:rsidR="00E91C30" w:rsidRPr="00E91C30" w:rsidRDefault="00E91C30" w:rsidP="00D42207">
      <w:pPr>
        <w:pStyle w:val="Odstavecseseznamem"/>
        <w:numPr>
          <w:ilvl w:val="0"/>
          <w:numId w:val="7"/>
        </w:numPr>
        <w:jc w:val="both"/>
        <w:rPr>
          <w:rFonts w:ascii="Arial" w:eastAsia="Times New Roman" w:hAnsi="Arial" w:cs="Arial"/>
          <w:b/>
          <w:bCs/>
          <w:iCs/>
          <w:vanish/>
          <w:color w:val="70AD47" w:themeColor="accent6"/>
          <w:sz w:val="28"/>
          <w:lang w:eastAsia="cs-CZ"/>
        </w:rPr>
      </w:pPr>
    </w:p>
    <w:p w:rsidR="00E91C30" w:rsidRPr="00E91C30" w:rsidRDefault="00E91C30" w:rsidP="00D42207">
      <w:pPr>
        <w:pStyle w:val="Odstavecseseznamem"/>
        <w:numPr>
          <w:ilvl w:val="1"/>
          <w:numId w:val="7"/>
        </w:numPr>
        <w:jc w:val="both"/>
        <w:rPr>
          <w:rFonts w:ascii="Arial" w:eastAsia="Times New Roman" w:hAnsi="Arial" w:cs="Arial"/>
          <w:b/>
          <w:bCs/>
          <w:iCs/>
          <w:vanish/>
          <w:color w:val="70AD47" w:themeColor="accent6"/>
          <w:sz w:val="28"/>
          <w:lang w:eastAsia="cs-CZ"/>
        </w:rPr>
      </w:pPr>
    </w:p>
    <w:p w:rsidR="00E91C30" w:rsidRPr="00E91C30" w:rsidRDefault="00E91C30" w:rsidP="00D42207">
      <w:pPr>
        <w:pStyle w:val="Odstavecseseznamem"/>
        <w:numPr>
          <w:ilvl w:val="1"/>
          <w:numId w:val="7"/>
        </w:numPr>
        <w:jc w:val="both"/>
        <w:rPr>
          <w:rFonts w:ascii="Arial" w:eastAsia="Times New Roman" w:hAnsi="Arial" w:cs="Arial"/>
          <w:b/>
          <w:bCs/>
          <w:iCs/>
          <w:vanish/>
          <w:color w:val="70AD47" w:themeColor="accent6"/>
          <w:sz w:val="28"/>
          <w:lang w:eastAsia="cs-CZ"/>
        </w:rPr>
      </w:pPr>
    </w:p>
    <w:p w:rsidR="00E91C30" w:rsidRPr="00E91C30" w:rsidRDefault="00E91C30" w:rsidP="00D42207">
      <w:pPr>
        <w:pStyle w:val="Odstavecseseznamem"/>
        <w:numPr>
          <w:ilvl w:val="2"/>
          <w:numId w:val="7"/>
        </w:numPr>
        <w:ind w:left="504"/>
        <w:jc w:val="both"/>
        <w:rPr>
          <w:rFonts w:ascii="Arial" w:hAnsi="Arial" w:cs="Arial"/>
          <w:color w:val="70AD47" w:themeColor="accent6"/>
          <w:sz w:val="28"/>
          <w:lang w:eastAsia="cs-CZ"/>
        </w:rPr>
      </w:pPr>
      <w:r w:rsidRPr="00E91C30">
        <w:rPr>
          <w:rFonts w:ascii="Arial" w:eastAsia="Times New Roman" w:hAnsi="Arial" w:cs="Arial"/>
          <w:b/>
          <w:bCs/>
          <w:iCs/>
          <w:color w:val="70AD47" w:themeColor="accent6"/>
          <w:sz w:val="28"/>
          <w:lang w:eastAsia="cs-CZ"/>
        </w:rPr>
        <w:t>Příjmy a výdaje obcí</w:t>
      </w:r>
      <w:bookmarkEnd w:id="5"/>
      <w:bookmarkEnd w:id="6"/>
    </w:p>
    <w:p w:rsidR="00E91C30" w:rsidRDefault="00E91C30" w:rsidP="00E91C30">
      <w:pPr>
        <w:keepNext/>
        <w:spacing w:before="240" w:after="60"/>
        <w:outlineLvl w:val="1"/>
        <w:rPr>
          <w:rFonts w:ascii="Arial" w:eastAsia="Times New Roman" w:hAnsi="Arial" w:cs="Arial"/>
          <w:lang w:eastAsia="cs-CZ"/>
        </w:rPr>
      </w:pPr>
      <w:r w:rsidRPr="0018631E">
        <w:rPr>
          <w:rFonts w:ascii="Arial" w:eastAsia="Times New Roman" w:hAnsi="Arial" w:cs="Arial"/>
          <w:lang w:eastAsia="cs-CZ"/>
        </w:rPr>
        <w:t>V rámci monitoru si může každá obec dohledat informaci o svých příjmech, výdajích, rozpočtu a účetních výkazech, a to až do roku 2010.</w:t>
      </w:r>
    </w:p>
    <w:p w:rsidR="00E91C30" w:rsidRPr="0018631E" w:rsidRDefault="00E91C30" w:rsidP="00E91C30">
      <w:pPr>
        <w:keepNext/>
        <w:spacing w:before="240" w:after="60"/>
        <w:outlineLvl w:val="1"/>
        <w:rPr>
          <w:rFonts w:ascii="Arial" w:eastAsia="Times New Roman" w:hAnsi="Arial" w:cs="Arial"/>
          <w:lang w:eastAsia="cs-CZ"/>
        </w:rPr>
      </w:pPr>
    </w:p>
    <w:p w:rsidR="00E91C30" w:rsidRPr="00E91C30" w:rsidRDefault="00E91C30" w:rsidP="00D42207">
      <w:pPr>
        <w:pStyle w:val="Odstavecseseznamem"/>
        <w:keepNext/>
        <w:numPr>
          <w:ilvl w:val="0"/>
          <w:numId w:val="8"/>
        </w:numPr>
        <w:spacing w:before="240" w:after="60" w:line="240" w:lineRule="auto"/>
        <w:jc w:val="both"/>
        <w:outlineLvl w:val="1"/>
        <w:rPr>
          <w:rFonts w:ascii="Arial" w:eastAsia="Times New Roman" w:hAnsi="Arial" w:cs="Arial"/>
          <w:b/>
          <w:bCs/>
          <w:iCs/>
          <w:vanish/>
          <w:color w:val="70AD47" w:themeColor="accent6"/>
          <w:sz w:val="28"/>
          <w:lang w:eastAsia="cs-CZ"/>
        </w:rPr>
      </w:pPr>
      <w:bookmarkStart w:id="7" w:name="_Toc490729089"/>
      <w:bookmarkStart w:id="8" w:name="_Toc508657209"/>
    </w:p>
    <w:p w:rsidR="00E91C30" w:rsidRPr="00E91C30" w:rsidRDefault="00E91C30" w:rsidP="00D42207">
      <w:pPr>
        <w:pStyle w:val="Odstavecseseznamem"/>
        <w:keepNext/>
        <w:numPr>
          <w:ilvl w:val="1"/>
          <w:numId w:val="8"/>
        </w:numPr>
        <w:spacing w:before="240" w:after="60" w:line="240" w:lineRule="auto"/>
        <w:jc w:val="both"/>
        <w:outlineLvl w:val="1"/>
        <w:rPr>
          <w:rFonts w:ascii="Arial" w:eastAsia="Times New Roman" w:hAnsi="Arial" w:cs="Arial"/>
          <w:b/>
          <w:bCs/>
          <w:iCs/>
          <w:vanish/>
          <w:color w:val="70AD47" w:themeColor="accent6"/>
          <w:sz w:val="28"/>
          <w:lang w:eastAsia="cs-CZ"/>
        </w:rPr>
      </w:pPr>
    </w:p>
    <w:p w:rsidR="00E91C30" w:rsidRPr="00E91C30" w:rsidRDefault="00E91C30" w:rsidP="00D42207">
      <w:pPr>
        <w:pStyle w:val="Odstavecseseznamem"/>
        <w:keepNext/>
        <w:numPr>
          <w:ilvl w:val="1"/>
          <w:numId w:val="8"/>
        </w:numPr>
        <w:spacing w:before="240" w:after="60" w:line="240" w:lineRule="auto"/>
        <w:jc w:val="both"/>
        <w:outlineLvl w:val="1"/>
        <w:rPr>
          <w:rFonts w:ascii="Arial" w:eastAsia="Times New Roman" w:hAnsi="Arial" w:cs="Arial"/>
          <w:b/>
          <w:bCs/>
          <w:iCs/>
          <w:vanish/>
          <w:color w:val="70AD47" w:themeColor="accent6"/>
          <w:sz w:val="28"/>
          <w:lang w:eastAsia="cs-CZ"/>
        </w:rPr>
      </w:pPr>
    </w:p>
    <w:p w:rsidR="00E91C30" w:rsidRPr="00E91C30" w:rsidRDefault="00E91C30" w:rsidP="00D42207">
      <w:pPr>
        <w:pStyle w:val="Odstavecseseznamem"/>
        <w:keepNext/>
        <w:numPr>
          <w:ilvl w:val="2"/>
          <w:numId w:val="8"/>
        </w:numPr>
        <w:spacing w:before="240" w:after="60" w:line="240" w:lineRule="auto"/>
        <w:jc w:val="both"/>
        <w:outlineLvl w:val="1"/>
        <w:rPr>
          <w:rFonts w:ascii="Arial" w:eastAsia="Times New Roman" w:hAnsi="Arial" w:cs="Arial"/>
          <w:b/>
          <w:bCs/>
          <w:iCs/>
          <w:vanish/>
          <w:color w:val="70AD47" w:themeColor="accent6"/>
          <w:sz w:val="28"/>
          <w:lang w:eastAsia="cs-CZ"/>
        </w:rPr>
      </w:pPr>
    </w:p>
    <w:p w:rsidR="00E91C30" w:rsidRPr="00E91C30" w:rsidRDefault="00E91C30" w:rsidP="00D42207">
      <w:pPr>
        <w:pStyle w:val="Odstavecseseznamem"/>
        <w:keepNext/>
        <w:numPr>
          <w:ilvl w:val="2"/>
          <w:numId w:val="8"/>
        </w:numPr>
        <w:spacing w:before="240" w:after="60" w:line="240" w:lineRule="auto"/>
        <w:ind w:left="504"/>
        <w:jc w:val="both"/>
        <w:outlineLvl w:val="1"/>
        <w:rPr>
          <w:rFonts w:ascii="Arial" w:eastAsia="Times New Roman" w:hAnsi="Arial" w:cs="Arial"/>
          <w:b/>
          <w:bCs/>
          <w:iCs/>
          <w:color w:val="70AD47" w:themeColor="accent6"/>
          <w:sz w:val="28"/>
          <w:lang w:eastAsia="cs-CZ"/>
        </w:rPr>
      </w:pPr>
      <w:r w:rsidRPr="00E91C30">
        <w:rPr>
          <w:rFonts w:ascii="Arial" w:eastAsia="Times New Roman" w:hAnsi="Arial" w:cs="Arial"/>
          <w:b/>
          <w:bCs/>
          <w:iCs/>
          <w:color w:val="70AD47" w:themeColor="accent6"/>
          <w:sz w:val="28"/>
          <w:lang w:eastAsia="cs-CZ"/>
        </w:rPr>
        <w:t>Příjmy obcí</w:t>
      </w:r>
      <w:bookmarkEnd w:id="7"/>
      <w:bookmarkEnd w:id="8"/>
    </w:p>
    <w:p w:rsidR="00E91C30" w:rsidRDefault="00E91C30" w:rsidP="00E91C30">
      <w:pPr>
        <w:keepNext/>
        <w:spacing w:after="120"/>
        <w:jc w:val="both"/>
        <w:rPr>
          <w:rFonts w:ascii="Arial" w:eastAsia="Times New Roman" w:hAnsi="Arial" w:cs="Arial"/>
          <w:lang w:eastAsia="cs-CZ"/>
        </w:rPr>
      </w:pPr>
      <w:r w:rsidRPr="0018631E">
        <w:rPr>
          <w:rFonts w:ascii="Arial" w:eastAsia="Times New Roman" w:hAnsi="Arial" w:cs="Arial"/>
          <w:lang w:eastAsia="cs-CZ"/>
        </w:rPr>
        <w:t xml:space="preserve">Příjmy z vlastního majetku a majetkových práv, příjmy z výsledků vlastní činnosti, příjmy z hospodářské činnosti právnických osob, pokud jsou podle tohoto, nebo jiného zákona příjmem obce, příjmy z vlastní správní činnosti včetně příjmů z výkonů státní správy, příjmy z místních poplatků, výnosy daní nebo podíly na nich, dotace </w:t>
      </w:r>
      <w:r w:rsidR="00735C3A">
        <w:rPr>
          <w:rFonts w:ascii="Arial" w:eastAsia="Times New Roman" w:hAnsi="Arial" w:cs="Arial"/>
          <w:lang w:eastAsia="cs-CZ"/>
        </w:rPr>
        <w:br/>
      </w:r>
      <w:r w:rsidRPr="0018631E">
        <w:rPr>
          <w:rFonts w:ascii="Arial" w:eastAsia="Times New Roman" w:hAnsi="Arial" w:cs="Arial"/>
          <w:lang w:eastAsia="cs-CZ"/>
        </w:rPr>
        <w:t>ze státního rozpočtu a ze státních fondů, z rozpočtu kraje apod.</w:t>
      </w:r>
    </w:p>
    <w:p w:rsidR="00E91C30" w:rsidRPr="0018631E" w:rsidRDefault="00E91C30" w:rsidP="00E91C30">
      <w:pPr>
        <w:keepNext/>
        <w:spacing w:after="120"/>
        <w:jc w:val="both"/>
        <w:rPr>
          <w:rFonts w:ascii="Arial" w:eastAsia="Times New Roman" w:hAnsi="Arial" w:cs="Arial"/>
          <w:lang w:eastAsia="cs-CZ"/>
        </w:rPr>
      </w:pPr>
    </w:p>
    <w:p w:rsidR="00E91C30" w:rsidRPr="00E91C30" w:rsidRDefault="00E91C30" w:rsidP="00D42207">
      <w:pPr>
        <w:pStyle w:val="Odstavecseseznamem"/>
        <w:keepNext/>
        <w:numPr>
          <w:ilvl w:val="0"/>
          <w:numId w:val="9"/>
        </w:numPr>
        <w:spacing w:before="240" w:after="60" w:line="240" w:lineRule="auto"/>
        <w:jc w:val="both"/>
        <w:outlineLvl w:val="1"/>
        <w:rPr>
          <w:rFonts w:ascii="Arial" w:eastAsia="Times New Roman" w:hAnsi="Arial" w:cs="Arial"/>
          <w:b/>
          <w:bCs/>
          <w:iCs/>
          <w:vanish/>
          <w:color w:val="70AD47" w:themeColor="accent6"/>
          <w:sz w:val="28"/>
          <w:lang w:eastAsia="cs-CZ"/>
        </w:rPr>
      </w:pPr>
      <w:bookmarkStart w:id="9" w:name="_Toc490729091"/>
      <w:bookmarkStart w:id="10" w:name="_Toc508657213"/>
    </w:p>
    <w:p w:rsidR="00E91C30" w:rsidRPr="00E91C30" w:rsidRDefault="00E91C30" w:rsidP="00D42207">
      <w:pPr>
        <w:pStyle w:val="Odstavecseseznamem"/>
        <w:keepNext/>
        <w:numPr>
          <w:ilvl w:val="1"/>
          <w:numId w:val="9"/>
        </w:numPr>
        <w:spacing w:before="240" w:after="60" w:line="240" w:lineRule="auto"/>
        <w:jc w:val="both"/>
        <w:outlineLvl w:val="1"/>
        <w:rPr>
          <w:rFonts w:ascii="Arial" w:eastAsia="Times New Roman" w:hAnsi="Arial" w:cs="Arial"/>
          <w:b/>
          <w:bCs/>
          <w:iCs/>
          <w:vanish/>
          <w:color w:val="70AD47" w:themeColor="accent6"/>
          <w:sz w:val="28"/>
          <w:lang w:eastAsia="cs-CZ"/>
        </w:rPr>
      </w:pPr>
    </w:p>
    <w:p w:rsidR="00E91C30" w:rsidRPr="00E91C30" w:rsidRDefault="00E91C30" w:rsidP="00D42207">
      <w:pPr>
        <w:pStyle w:val="Odstavecseseznamem"/>
        <w:keepNext/>
        <w:numPr>
          <w:ilvl w:val="1"/>
          <w:numId w:val="9"/>
        </w:numPr>
        <w:spacing w:before="240" w:after="60" w:line="240" w:lineRule="auto"/>
        <w:jc w:val="both"/>
        <w:outlineLvl w:val="1"/>
        <w:rPr>
          <w:rFonts w:ascii="Arial" w:eastAsia="Times New Roman" w:hAnsi="Arial" w:cs="Arial"/>
          <w:b/>
          <w:bCs/>
          <w:iCs/>
          <w:vanish/>
          <w:color w:val="70AD47" w:themeColor="accent6"/>
          <w:sz w:val="28"/>
          <w:lang w:eastAsia="cs-CZ"/>
        </w:rPr>
      </w:pPr>
    </w:p>
    <w:p w:rsidR="00E91C30" w:rsidRPr="00E91C30" w:rsidRDefault="00E91C30" w:rsidP="00D42207">
      <w:pPr>
        <w:pStyle w:val="Odstavecseseznamem"/>
        <w:keepNext/>
        <w:numPr>
          <w:ilvl w:val="2"/>
          <w:numId w:val="9"/>
        </w:numPr>
        <w:spacing w:before="240" w:after="60" w:line="240" w:lineRule="auto"/>
        <w:jc w:val="both"/>
        <w:outlineLvl w:val="1"/>
        <w:rPr>
          <w:rFonts w:ascii="Arial" w:eastAsia="Times New Roman" w:hAnsi="Arial" w:cs="Arial"/>
          <w:b/>
          <w:bCs/>
          <w:iCs/>
          <w:vanish/>
          <w:color w:val="70AD47" w:themeColor="accent6"/>
          <w:sz w:val="28"/>
          <w:lang w:eastAsia="cs-CZ"/>
        </w:rPr>
      </w:pPr>
    </w:p>
    <w:p w:rsidR="00E91C30" w:rsidRPr="00E91C30" w:rsidRDefault="00E91C30" w:rsidP="00D42207">
      <w:pPr>
        <w:pStyle w:val="Odstavecseseznamem"/>
        <w:keepNext/>
        <w:numPr>
          <w:ilvl w:val="2"/>
          <w:numId w:val="9"/>
        </w:numPr>
        <w:spacing w:before="240" w:after="60" w:line="240" w:lineRule="auto"/>
        <w:jc w:val="both"/>
        <w:outlineLvl w:val="1"/>
        <w:rPr>
          <w:rFonts w:ascii="Arial" w:eastAsia="Times New Roman" w:hAnsi="Arial" w:cs="Arial"/>
          <w:b/>
          <w:bCs/>
          <w:iCs/>
          <w:vanish/>
          <w:color w:val="70AD47" w:themeColor="accent6"/>
          <w:sz w:val="28"/>
          <w:lang w:eastAsia="cs-CZ"/>
        </w:rPr>
      </w:pPr>
    </w:p>
    <w:p w:rsidR="00E91C30" w:rsidRPr="00E91C30" w:rsidRDefault="00E91C30" w:rsidP="00D42207">
      <w:pPr>
        <w:pStyle w:val="Odstavecseseznamem"/>
        <w:keepNext/>
        <w:numPr>
          <w:ilvl w:val="2"/>
          <w:numId w:val="9"/>
        </w:numPr>
        <w:spacing w:before="240" w:after="60" w:line="240" w:lineRule="auto"/>
        <w:ind w:left="504"/>
        <w:jc w:val="both"/>
        <w:outlineLvl w:val="1"/>
        <w:rPr>
          <w:rFonts w:ascii="Arial" w:eastAsia="Times New Roman" w:hAnsi="Arial" w:cs="Arial"/>
          <w:b/>
          <w:bCs/>
          <w:iCs/>
          <w:color w:val="70AD47" w:themeColor="accent6"/>
          <w:sz w:val="28"/>
          <w:lang w:eastAsia="cs-CZ"/>
        </w:rPr>
      </w:pPr>
      <w:r w:rsidRPr="00E91C30">
        <w:rPr>
          <w:rFonts w:ascii="Arial" w:eastAsia="Times New Roman" w:hAnsi="Arial" w:cs="Arial"/>
          <w:b/>
          <w:bCs/>
          <w:iCs/>
          <w:color w:val="70AD47" w:themeColor="accent6"/>
          <w:sz w:val="28"/>
          <w:lang w:eastAsia="cs-CZ"/>
        </w:rPr>
        <w:t>Výdaje obcí</w:t>
      </w:r>
      <w:bookmarkEnd w:id="9"/>
      <w:bookmarkEnd w:id="10"/>
    </w:p>
    <w:p w:rsidR="00E91C30" w:rsidRPr="0018631E" w:rsidRDefault="00E91C30" w:rsidP="00E91C30">
      <w:pPr>
        <w:keepNext/>
        <w:spacing w:before="240" w:after="60"/>
        <w:outlineLvl w:val="1"/>
        <w:rPr>
          <w:rFonts w:ascii="Arial" w:eastAsia="Times New Roman" w:hAnsi="Arial" w:cs="Arial"/>
          <w:lang w:eastAsia="cs-CZ"/>
        </w:rPr>
      </w:pPr>
      <w:r w:rsidRPr="0018631E">
        <w:rPr>
          <w:rFonts w:ascii="Arial" w:eastAsia="Times New Roman" w:hAnsi="Arial" w:cs="Arial"/>
          <w:b/>
          <w:lang w:eastAsia="cs-CZ"/>
        </w:rPr>
        <w:t>Běžné výdaje</w:t>
      </w:r>
      <w:r w:rsidRPr="0018631E">
        <w:rPr>
          <w:rFonts w:ascii="Arial" w:eastAsia="Times New Roman" w:hAnsi="Arial" w:cs="Arial"/>
          <w:lang w:eastAsia="cs-CZ"/>
        </w:rPr>
        <w:t xml:space="preserve"> financují běžné potřeby v daném roce.</w:t>
      </w:r>
    </w:p>
    <w:p w:rsidR="00E91C30" w:rsidRDefault="00E91C30" w:rsidP="00735C3A">
      <w:pPr>
        <w:keepNext/>
        <w:spacing w:before="240" w:after="60"/>
        <w:jc w:val="both"/>
        <w:outlineLvl w:val="1"/>
        <w:rPr>
          <w:rFonts w:ascii="Arial" w:eastAsia="Times New Roman" w:hAnsi="Arial" w:cs="Arial"/>
          <w:lang w:eastAsia="cs-CZ"/>
        </w:rPr>
      </w:pPr>
      <w:r w:rsidRPr="0018631E">
        <w:rPr>
          <w:rFonts w:ascii="Arial" w:eastAsia="Times New Roman" w:hAnsi="Arial" w:cs="Arial"/>
          <w:b/>
          <w:lang w:eastAsia="cs-CZ"/>
        </w:rPr>
        <w:t>Kapitálové výdaje</w:t>
      </w:r>
      <w:r w:rsidRPr="0018631E">
        <w:rPr>
          <w:rFonts w:ascii="Arial" w:eastAsia="Times New Roman" w:hAnsi="Arial" w:cs="Arial"/>
          <w:lang w:eastAsia="cs-CZ"/>
        </w:rPr>
        <w:t xml:space="preserve"> slouží zejména na financování dlouhodobých, zejména investičních potřeb.</w:t>
      </w:r>
    </w:p>
    <w:p w:rsidR="00E91C30" w:rsidRPr="0018631E" w:rsidRDefault="00E91C30" w:rsidP="00E91C30">
      <w:pPr>
        <w:keepNext/>
        <w:spacing w:before="240" w:after="60"/>
        <w:outlineLvl w:val="1"/>
        <w:rPr>
          <w:rFonts w:ascii="Arial" w:eastAsia="Times New Roman" w:hAnsi="Arial" w:cs="Arial"/>
          <w:lang w:eastAsia="cs-CZ"/>
        </w:rPr>
      </w:pPr>
    </w:p>
    <w:p w:rsidR="00E91C30" w:rsidRPr="00E91C30" w:rsidRDefault="00E91C30" w:rsidP="00D42207">
      <w:pPr>
        <w:pStyle w:val="Odstavecseseznamem"/>
        <w:keepNext/>
        <w:numPr>
          <w:ilvl w:val="0"/>
          <w:numId w:val="10"/>
        </w:numPr>
        <w:spacing w:before="240" w:after="60" w:line="240" w:lineRule="auto"/>
        <w:jc w:val="both"/>
        <w:outlineLvl w:val="2"/>
        <w:rPr>
          <w:rFonts w:ascii="Arial" w:eastAsia="Times New Roman" w:hAnsi="Arial" w:cs="Arial"/>
          <w:b/>
          <w:bCs/>
          <w:vanish/>
          <w:color w:val="70AD47" w:themeColor="accent6"/>
          <w:sz w:val="28"/>
          <w:lang w:eastAsia="cs-CZ"/>
        </w:rPr>
      </w:pPr>
      <w:bookmarkStart w:id="11" w:name="_Toc490729092"/>
      <w:bookmarkStart w:id="12" w:name="_Toc508657214"/>
    </w:p>
    <w:p w:rsidR="00E91C30" w:rsidRPr="00E91C30" w:rsidRDefault="00E91C30" w:rsidP="00D42207">
      <w:pPr>
        <w:pStyle w:val="Odstavecseseznamem"/>
        <w:keepNext/>
        <w:numPr>
          <w:ilvl w:val="1"/>
          <w:numId w:val="10"/>
        </w:numPr>
        <w:spacing w:before="240" w:after="60" w:line="240" w:lineRule="auto"/>
        <w:jc w:val="both"/>
        <w:outlineLvl w:val="2"/>
        <w:rPr>
          <w:rFonts w:ascii="Arial" w:eastAsia="Times New Roman" w:hAnsi="Arial" w:cs="Arial"/>
          <w:b/>
          <w:bCs/>
          <w:vanish/>
          <w:color w:val="70AD47" w:themeColor="accent6"/>
          <w:sz w:val="28"/>
          <w:lang w:eastAsia="cs-CZ"/>
        </w:rPr>
      </w:pPr>
    </w:p>
    <w:p w:rsidR="00E91C30" w:rsidRPr="00E91C30" w:rsidRDefault="00E91C30" w:rsidP="00D42207">
      <w:pPr>
        <w:pStyle w:val="Odstavecseseznamem"/>
        <w:keepNext/>
        <w:numPr>
          <w:ilvl w:val="1"/>
          <w:numId w:val="10"/>
        </w:numPr>
        <w:spacing w:before="240" w:after="60" w:line="240" w:lineRule="auto"/>
        <w:jc w:val="both"/>
        <w:outlineLvl w:val="2"/>
        <w:rPr>
          <w:rFonts w:ascii="Arial" w:eastAsia="Times New Roman" w:hAnsi="Arial" w:cs="Arial"/>
          <w:b/>
          <w:bCs/>
          <w:vanish/>
          <w:color w:val="70AD47" w:themeColor="accent6"/>
          <w:sz w:val="28"/>
          <w:lang w:eastAsia="cs-CZ"/>
        </w:rPr>
      </w:pPr>
    </w:p>
    <w:p w:rsidR="00E91C30" w:rsidRPr="00E91C30" w:rsidRDefault="00E91C30" w:rsidP="00D42207">
      <w:pPr>
        <w:pStyle w:val="Odstavecseseznamem"/>
        <w:keepNext/>
        <w:numPr>
          <w:ilvl w:val="2"/>
          <w:numId w:val="10"/>
        </w:numPr>
        <w:spacing w:before="240" w:after="60" w:line="240" w:lineRule="auto"/>
        <w:jc w:val="both"/>
        <w:outlineLvl w:val="2"/>
        <w:rPr>
          <w:rFonts w:ascii="Arial" w:eastAsia="Times New Roman" w:hAnsi="Arial" w:cs="Arial"/>
          <w:b/>
          <w:bCs/>
          <w:vanish/>
          <w:color w:val="70AD47" w:themeColor="accent6"/>
          <w:sz w:val="28"/>
          <w:lang w:eastAsia="cs-CZ"/>
        </w:rPr>
      </w:pPr>
    </w:p>
    <w:p w:rsidR="00E91C30" w:rsidRPr="00E91C30" w:rsidRDefault="00E91C30" w:rsidP="00D42207">
      <w:pPr>
        <w:pStyle w:val="Odstavecseseznamem"/>
        <w:keepNext/>
        <w:numPr>
          <w:ilvl w:val="2"/>
          <w:numId w:val="10"/>
        </w:numPr>
        <w:spacing w:before="240" w:after="60" w:line="240" w:lineRule="auto"/>
        <w:jc w:val="both"/>
        <w:outlineLvl w:val="2"/>
        <w:rPr>
          <w:rFonts w:ascii="Arial" w:eastAsia="Times New Roman" w:hAnsi="Arial" w:cs="Arial"/>
          <w:b/>
          <w:bCs/>
          <w:vanish/>
          <w:color w:val="70AD47" w:themeColor="accent6"/>
          <w:sz w:val="28"/>
          <w:lang w:eastAsia="cs-CZ"/>
        </w:rPr>
      </w:pPr>
    </w:p>
    <w:p w:rsidR="00E91C30" w:rsidRPr="00E91C30" w:rsidRDefault="00E91C30" w:rsidP="00D42207">
      <w:pPr>
        <w:pStyle w:val="Odstavecseseznamem"/>
        <w:keepNext/>
        <w:numPr>
          <w:ilvl w:val="2"/>
          <w:numId w:val="10"/>
        </w:numPr>
        <w:spacing w:before="240" w:after="60" w:line="240" w:lineRule="auto"/>
        <w:jc w:val="both"/>
        <w:outlineLvl w:val="2"/>
        <w:rPr>
          <w:rFonts w:ascii="Arial" w:eastAsia="Times New Roman" w:hAnsi="Arial" w:cs="Arial"/>
          <w:b/>
          <w:bCs/>
          <w:vanish/>
          <w:color w:val="70AD47" w:themeColor="accent6"/>
          <w:sz w:val="28"/>
          <w:lang w:eastAsia="cs-CZ"/>
        </w:rPr>
      </w:pPr>
    </w:p>
    <w:p w:rsidR="00E91C30" w:rsidRPr="00E91C30" w:rsidRDefault="00E91C30" w:rsidP="00D42207">
      <w:pPr>
        <w:pStyle w:val="Odstavecseseznamem"/>
        <w:keepNext/>
        <w:numPr>
          <w:ilvl w:val="2"/>
          <w:numId w:val="10"/>
        </w:numPr>
        <w:spacing w:before="240" w:after="60" w:line="240" w:lineRule="auto"/>
        <w:ind w:left="504"/>
        <w:jc w:val="both"/>
        <w:outlineLvl w:val="2"/>
        <w:rPr>
          <w:rFonts w:ascii="Arial" w:eastAsia="Times New Roman" w:hAnsi="Arial" w:cs="Arial"/>
          <w:b/>
          <w:bCs/>
          <w:color w:val="70AD47" w:themeColor="accent6"/>
          <w:sz w:val="28"/>
          <w:lang w:eastAsia="cs-CZ"/>
        </w:rPr>
      </w:pPr>
      <w:r w:rsidRPr="00E91C30">
        <w:rPr>
          <w:rFonts w:ascii="Arial" w:eastAsia="Times New Roman" w:hAnsi="Arial" w:cs="Arial"/>
          <w:b/>
          <w:bCs/>
          <w:color w:val="70AD47" w:themeColor="accent6"/>
          <w:sz w:val="28"/>
          <w:lang w:eastAsia="cs-CZ"/>
        </w:rPr>
        <w:t>Organizační složka obce a příspěvkové organizace</w:t>
      </w:r>
      <w:bookmarkEnd w:id="11"/>
      <w:bookmarkEnd w:id="12"/>
    </w:p>
    <w:p w:rsidR="00E91C30" w:rsidRPr="0018631E" w:rsidRDefault="00E91C30" w:rsidP="00735C3A">
      <w:pPr>
        <w:jc w:val="both"/>
        <w:rPr>
          <w:rFonts w:ascii="Arial" w:eastAsia="Times New Roman" w:hAnsi="Arial" w:cs="Arial"/>
          <w:lang w:eastAsia="cs-CZ"/>
        </w:rPr>
      </w:pPr>
      <w:r w:rsidRPr="0018631E">
        <w:rPr>
          <w:rFonts w:ascii="Arial" w:eastAsia="Times New Roman" w:hAnsi="Arial" w:cs="Arial"/>
          <w:lang w:eastAsia="cs-CZ"/>
        </w:rPr>
        <w:t xml:space="preserve">Pro poskytování veřejných statků a služeb obce zřizují svoje organizační složky nebo příspěvkové organizace. Hlavní rozdíl mezi nimi je především promítnutí jejich příjmů </w:t>
      </w:r>
      <w:r w:rsidR="00735C3A">
        <w:rPr>
          <w:rFonts w:ascii="Arial" w:eastAsia="Times New Roman" w:hAnsi="Arial" w:cs="Arial"/>
          <w:lang w:eastAsia="cs-CZ"/>
        </w:rPr>
        <w:br/>
      </w:r>
      <w:r w:rsidRPr="0018631E">
        <w:rPr>
          <w:rFonts w:ascii="Arial" w:eastAsia="Times New Roman" w:hAnsi="Arial" w:cs="Arial"/>
          <w:lang w:eastAsia="cs-CZ"/>
        </w:rPr>
        <w:t>a výdajů do rozpočtu obce a jejich právní subjektivita.</w:t>
      </w:r>
    </w:p>
    <w:p w:rsidR="00E91C30" w:rsidRPr="0018631E" w:rsidRDefault="00E91C30" w:rsidP="00E91C30">
      <w:pPr>
        <w:rPr>
          <w:rFonts w:ascii="Arial" w:eastAsia="Times New Roman" w:hAnsi="Arial" w:cs="Arial"/>
          <w:lang w:eastAsia="cs-CZ"/>
        </w:rPr>
      </w:pPr>
    </w:p>
    <w:p w:rsidR="00E91C30" w:rsidRPr="00E91C30" w:rsidRDefault="00E91C30" w:rsidP="00D42207">
      <w:pPr>
        <w:pStyle w:val="Odstavecseseznamem"/>
        <w:keepNext/>
        <w:numPr>
          <w:ilvl w:val="0"/>
          <w:numId w:val="11"/>
        </w:numPr>
        <w:spacing w:before="240" w:after="60" w:line="240" w:lineRule="auto"/>
        <w:contextualSpacing w:val="0"/>
        <w:jc w:val="both"/>
        <w:outlineLvl w:val="2"/>
        <w:rPr>
          <w:rFonts w:ascii="Arial" w:eastAsia="Times New Roman" w:hAnsi="Arial" w:cs="Arial"/>
          <w:b/>
          <w:bCs/>
          <w:vanish/>
          <w:color w:val="70AD47" w:themeColor="accent6"/>
          <w:sz w:val="28"/>
          <w:lang w:eastAsia="cs-CZ"/>
        </w:rPr>
      </w:pPr>
      <w:bookmarkStart w:id="13" w:name="_Toc490729093"/>
      <w:bookmarkStart w:id="14" w:name="_Toc508657215"/>
    </w:p>
    <w:p w:rsidR="00E91C30" w:rsidRPr="00E91C30" w:rsidRDefault="00E91C30" w:rsidP="00D42207">
      <w:pPr>
        <w:pStyle w:val="Odstavecseseznamem"/>
        <w:keepNext/>
        <w:numPr>
          <w:ilvl w:val="1"/>
          <w:numId w:val="11"/>
        </w:numPr>
        <w:spacing w:before="240" w:after="60" w:line="240" w:lineRule="auto"/>
        <w:contextualSpacing w:val="0"/>
        <w:jc w:val="both"/>
        <w:outlineLvl w:val="2"/>
        <w:rPr>
          <w:rFonts w:ascii="Arial" w:eastAsia="Times New Roman" w:hAnsi="Arial" w:cs="Arial"/>
          <w:b/>
          <w:bCs/>
          <w:vanish/>
          <w:color w:val="70AD47" w:themeColor="accent6"/>
          <w:sz w:val="28"/>
          <w:lang w:eastAsia="cs-CZ"/>
        </w:rPr>
      </w:pPr>
    </w:p>
    <w:p w:rsidR="00E91C30" w:rsidRPr="00E91C30" w:rsidRDefault="00E91C30" w:rsidP="00D42207">
      <w:pPr>
        <w:pStyle w:val="Odstavecseseznamem"/>
        <w:keepNext/>
        <w:numPr>
          <w:ilvl w:val="1"/>
          <w:numId w:val="11"/>
        </w:numPr>
        <w:spacing w:before="240" w:after="60" w:line="240" w:lineRule="auto"/>
        <w:contextualSpacing w:val="0"/>
        <w:jc w:val="both"/>
        <w:outlineLvl w:val="2"/>
        <w:rPr>
          <w:rFonts w:ascii="Arial" w:eastAsia="Times New Roman" w:hAnsi="Arial" w:cs="Arial"/>
          <w:b/>
          <w:bCs/>
          <w:vanish/>
          <w:color w:val="70AD47" w:themeColor="accent6"/>
          <w:sz w:val="28"/>
          <w:lang w:eastAsia="cs-CZ"/>
        </w:rPr>
      </w:pPr>
    </w:p>
    <w:p w:rsidR="00E91C30" w:rsidRPr="00E91C30" w:rsidRDefault="00E91C30" w:rsidP="00D42207">
      <w:pPr>
        <w:pStyle w:val="Odstavecseseznamem"/>
        <w:keepNext/>
        <w:numPr>
          <w:ilvl w:val="2"/>
          <w:numId w:val="11"/>
        </w:numPr>
        <w:spacing w:before="240" w:after="60" w:line="240" w:lineRule="auto"/>
        <w:contextualSpacing w:val="0"/>
        <w:jc w:val="both"/>
        <w:outlineLvl w:val="2"/>
        <w:rPr>
          <w:rFonts w:ascii="Arial" w:eastAsia="Times New Roman" w:hAnsi="Arial" w:cs="Arial"/>
          <w:b/>
          <w:bCs/>
          <w:vanish/>
          <w:color w:val="70AD47" w:themeColor="accent6"/>
          <w:sz w:val="28"/>
          <w:lang w:eastAsia="cs-CZ"/>
        </w:rPr>
      </w:pPr>
    </w:p>
    <w:p w:rsidR="00E91C30" w:rsidRPr="00E91C30" w:rsidRDefault="00E91C30" w:rsidP="00D42207">
      <w:pPr>
        <w:pStyle w:val="Odstavecseseznamem"/>
        <w:keepNext/>
        <w:numPr>
          <w:ilvl w:val="2"/>
          <w:numId w:val="11"/>
        </w:numPr>
        <w:spacing w:before="240" w:after="60" w:line="240" w:lineRule="auto"/>
        <w:contextualSpacing w:val="0"/>
        <w:jc w:val="both"/>
        <w:outlineLvl w:val="2"/>
        <w:rPr>
          <w:rFonts w:ascii="Arial" w:eastAsia="Times New Roman" w:hAnsi="Arial" w:cs="Arial"/>
          <w:b/>
          <w:bCs/>
          <w:vanish/>
          <w:color w:val="70AD47" w:themeColor="accent6"/>
          <w:sz w:val="28"/>
          <w:lang w:eastAsia="cs-CZ"/>
        </w:rPr>
      </w:pPr>
    </w:p>
    <w:p w:rsidR="00E91C30" w:rsidRPr="00E91C30" w:rsidRDefault="00E91C30" w:rsidP="00D42207">
      <w:pPr>
        <w:pStyle w:val="Odstavecseseznamem"/>
        <w:keepNext/>
        <w:numPr>
          <w:ilvl w:val="2"/>
          <w:numId w:val="11"/>
        </w:numPr>
        <w:spacing w:before="240" w:after="60" w:line="240" w:lineRule="auto"/>
        <w:contextualSpacing w:val="0"/>
        <w:jc w:val="both"/>
        <w:outlineLvl w:val="2"/>
        <w:rPr>
          <w:rFonts w:ascii="Arial" w:eastAsia="Times New Roman" w:hAnsi="Arial" w:cs="Arial"/>
          <w:b/>
          <w:bCs/>
          <w:vanish/>
          <w:color w:val="70AD47" w:themeColor="accent6"/>
          <w:sz w:val="28"/>
          <w:lang w:eastAsia="cs-CZ"/>
        </w:rPr>
      </w:pPr>
    </w:p>
    <w:p w:rsidR="00E91C30" w:rsidRPr="00E91C30" w:rsidRDefault="00E91C30" w:rsidP="00D42207">
      <w:pPr>
        <w:pStyle w:val="Odstavecseseznamem"/>
        <w:keepNext/>
        <w:numPr>
          <w:ilvl w:val="2"/>
          <w:numId w:val="11"/>
        </w:numPr>
        <w:spacing w:before="240" w:after="60" w:line="240" w:lineRule="auto"/>
        <w:contextualSpacing w:val="0"/>
        <w:jc w:val="both"/>
        <w:outlineLvl w:val="2"/>
        <w:rPr>
          <w:rFonts w:ascii="Arial" w:eastAsia="Times New Roman" w:hAnsi="Arial" w:cs="Arial"/>
          <w:b/>
          <w:bCs/>
          <w:vanish/>
          <w:color w:val="70AD47" w:themeColor="accent6"/>
          <w:sz w:val="28"/>
          <w:lang w:eastAsia="cs-CZ"/>
        </w:rPr>
      </w:pPr>
    </w:p>
    <w:p w:rsidR="00E91C30" w:rsidRPr="00E91C30" w:rsidRDefault="00E91C30" w:rsidP="00D42207">
      <w:pPr>
        <w:pStyle w:val="Nadpis3"/>
        <w:numPr>
          <w:ilvl w:val="2"/>
          <w:numId w:val="11"/>
        </w:numPr>
        <w:ind w:left="504"/>
        <w:jc w:val="both"/>
        <w:rPr>
          <w:rFonts w:ascii="Arial" w:hAnsi="Arial" w:cs="Arial"/>
          <w:color w:val="70AD47" w:themeColor="accent6"/>
          <w:sz w:val="28"/>
          <w:szCs w:val="22"/>
        </w:rPr>
      </w:pPr>
      <w:r w:rsidRPr="00E91C30">
        <w:rPr>
          <w:rFonts w:ascii="Arial" w:hAnsi="Arial" w:cs="Arial"/>
          <w:color w:val="70AD47" w:themeColor="accent6"/>
          <w:sz w:val="28"/>
          <w:szCs w:val="22"/>
        </w:rPr>
        <w:t>Dotace poskytnuté obcí</w:t>
      </w:r>
      <w:bookmarkEnd w:id="13"/>
      <w:bookmarkEnd w:id="14"/>
    </w:p>
    <w:p w:rsidR="00E91C30" w:rsidRPr="0018631E" w:rsidRDefault="00E91C30" w:rsidP="00735C3A">
      <w:pPr>
        <w:jc w:val="both"/>
        <w:rPr>
          <w:rFonts w:ascii="Arial" w:hAnsi="Arial" w:cs="Arial"/>
          <w:lang w:eastAsia="cs-CZ"/>
        </w:rPr>
      </w:pPr>
      <w:r w:rsidRPr="0018631E">
        <w:rPr>
          <w:rFonts w:ascii="Arial" w:eastAsia="Times New Roman" w:hAnsi="Arial" w:cs="Arial"/>
          <w:b/>
          <w:lang w:eastAsia="cs-CZ"/>
        </w:rPr>
        <w:t>Dotací</w:t>
      </w:r>
      <w:r w:rsidRPr="0018631E">
        <w:rPr>
          <w:rFonts w:ascii="Arial" w:eastAsia="Times New Roman" w:hAnsi="Arial" w:cs="Arial"/>
          <w:lang w:eastAsia="cs-CZ"/>
        </w:rPr>
        <w:t xml:space="preserve"> se rozumí peněžní prostředky poskytnuté z rozpočtu územního samosprávného celku právnické nebo fyzické osobě na stanovený účel.</w:t>
      </w:r>
    </w:p>
    <w:p w:rsidR="00E91C30" w:rsidRDefault="009D1957" w:rsidP="00E91C30">
      <w:pPr>
        <w:rPr>
          <w:rFonts w:ascii="Arial" w:hAnsi="Arial" w:cs="Arial"/>
          <w:lang w:eastAsia="cs-CZ"/>
        </w:rPr>
      </w:pPr>
      <w:r w:rsidRPr="00E91C30">
        <w:rPr>
          <w:rFonts w:ascii="Arial" w:hAnsi="Arial" w:cs="Arial"/>
          <w:noProof/>
          <w:lang w:eastAsia="cs-CZ"/>
        </w:rPr>
        <w:drawing>
          <wp:anchor distT="0" distB="0" distL="114300" distR="114300" simplePos="0" relativeHeight="251669504" behindDoc="1" locked="0" layoutInCell="1" allowOverlap="1" wp14:anchorId="7CDA2F73" wp14:editId="595B3D98">
            <wp:simplePos x="0" y="0"/>
            <wp:positionH relativeFrom="margin">
              <wp:posOffset>-648335</wp:posOffset>
            </wp:positionH>
            <wp:positionV relativeFrom="paragraph">
              <wp:posOffset>241209</wp:posOffset>
            </wp:positionV>
            <wp:extent cx="6281420" cy="1616075"/>
            <wp:effectExtent l="0" t="0" r="5080" b="3175"/>
            <wp:wrapNone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mecek osnova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47" t="4422" r="5989" b="79853"/>
                    <a:stretch/>
                  </pic:blipFill>
                  <pic:spPr bwMode="auto">
                    <a:xfrm>
                      <a:off x="0" y="0"/>
                      <a:ext cx="6281420" cy="1616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91C30" w:rsidRDefault="00E91C30" w:rsidP="00E91C30">
      <w:pPr>
        <w:rPr>
          <w:rFonts w:ascii="Arial" w:hAnsi="Arial" w:cs="Arial"/>
          <w:lang w:eastAsia="cs-CZ"/>
        </w:rPr>
      </w:pPr>
      <w:r w:rsidRPr="00E91C30"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05A5886" wp14:editId="2502BFB5">
                <wp:simplePos x="0" y="0"/>
                <wp:positionH relativeFrom="column">
                  <wp:posOffset>793115</wp:posOffset>
                </wp:positionH>
                <wp:positionV relativeFrom="paragraph">
                  <wp:posOffset>86360</wp:posOffset>
                </wp:positionV>
                <wp:extent cx="4773600" cy="669600"/>
                <wp:effectExtent l="0" t="0" r="0" b="0"/>
                <wp:wrapNone/>
                <wp:docPr id="14" name="Textové po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3600" cy="66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1957" w:rsidRPr="009D1957" w:rsidRDefault="009D1957" w:rsidP="00D42207">
                            <w:pPr>
                              <w:pStyle w:val="Odstavecseseznamem"/>
                              <w:widowControl w:val="0"/>
                              <w:numPr>
                                <w:ilvl w:val="0"/>
                                <w:numId w:val="12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contextualSpacing w:val="0"/>
                              <w:rPr>
                                <w:rFonts w:ascii="Arial" w:eastAsia="MS Mincho" w:hAnsi="Arial" w:cs="Arial"/>
                                <w:b/>
                                <w:vanish/>
                                <w:color w:val="FFFFFF" w:themeColor="background1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  <w:p w:rsidR="00E91C30" w:rsidRPr="00E91C30" w:rsidRDefault="009D1957" w:rsidP="00D42207">
                            <w:pPr>
                              <w:widowControl w:val="0"/>
                              <w:numPr>
                                <w:ilvl w:val="0"/>
                                <w:numId w:val="12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eastAsia="MS Mincho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Arial" w:eastAsia="MS Mincho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  <w:lang w:val="en-US"/>
                              </w:rPr>
                              <w:t xml:space="preserve"> ZADLUŽENOST OBCÍ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5A5886" id="Textové pole 14" o:spid="_x0000_s1029" type="#_x0000_t202" style="position:absolute;margin-left:62.45pt;margin-top:6.8pt;width:375.85pt;height:52.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" filled="f" stroked="f" strokeweight=".5pt">
                <v:textbox>
                  <w:txbxContent>
                    <w:p w:rsidR="009D1957" w:rsidRPr="009D1957" w:rsidRDefault="009D1957" w:rsidP="00D42207">
                      <w:pPr>
                        <w:pStyle w:val="Odstavecseseznamem"/>
                        <w:widowControl w:val="0"/>
                        <w:numPr>
                          <w:ilvl w:val="0"/>
                          <w:numId w:val="12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contextualSpacing w:val="0"/>
                        <w:rPr>
                          <w:rFonts w:ascii="Arial" w:eastAsia="MS Mincho" w:hAnsi="Arial" w:cs="Arial"/>
                          <w:b/>
                          <w:vanish/>
                          <w:color w:val="FFFFFF" w:themeColor="background1"/>
                          <w:sz w:val="36"/>
                          <w:szCs w:val="36"/>
                          <w:lang w:val="en-US"/>
                        </w:rPr>
                      </w:pPr>
                    </w:p>
                    <w:p w:rsidR="00E91C30" w:rsidRPr="00E91C30" w:rsidRDefault="009D1957" w:rsidP="00D42207">
                      <w:pPr>
                        <w:widowControl w:val="0"/>
                        <w:numPr>
                          <w:ilvl w:val="0"/>
                          <w:numId w:val="12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eastAsia="MS Mincho" w:hAnsi="Arial" w:cs="Arial"/>
                          <w:b/>
                          <w:color w:val="FFFFFF" w:themeColor="background1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Arial" w:eastAsia="MS Mincho" w:hAnsi="Arial" w:cs="Arial"/>
                          <w:b/>
                          <w:color w:val="FFFFFF" w:themeColor="background1"/>
                          <w:sz w:val="36"/>
                          <w:szCs w:val="36"/>
                          <w:lang w:val="en-US"/>
                        </w:rPr>
                        <w:t xml:space="preserve"> ZADLUŽENOST OBCÍ</w:t>
                      </w:r>
                    </w:p>
                  </w:txbxContent>
                </v:textbox>
              </v:shape>
            </w:pict>
          </mc:Fallback>
        </mc:AlternateContent>
      </w:r>
    </w:p>
    <w:p w:rsidR="00E91C30" w:rsidRDefault="00E91C30" w:rsidP="00E91C30">
      <w:pPr>
        <w:rPr>
          <w:rFonts w:ascii="Arial" w:hAnsi="Arial" w:cs="Arial"/>
          <w:lang w:eastAsia="cs-CZ"/>
        </w:rPr>
      </w:pPr>
    </w:p>
    <w:p w:rsidR="00E91C30" w:rsidRDefault="00E91C30" w:rsidP="00E91C30">
      <w:pPr>
        <w:rPr>
          <w:rFonts w:ascii="Arial" w:hAnsi="Arial" w:cs="Arial"/>
          <w:lang w:eastAsia="cs-CZ"/>
        </w:rPr>
      </w:pPr>
    </w:p>
    <w:p w:rsidR="00E91C30" w:rsidRDefault="00E91C30" w:rsidP="00E91C30">
      <w:pPr>
        <w:rPr>
          <w:rFonts w:ascii="Arial" w:hAnsi="Arial" w:cs="Arial"/>
          <w:lang w:eastAsia="cs-CZ"/>
        </w:rPr>
      </w:pPr>
    </w:p>
    <w:p w:rsidR="00E91C30" w:rsidRDefault="00E91C30" w:rsidP="00E91C30">
      <w:pPr>
        <w:rPr>
          <w:rFonts w:ascii="Arial" w:hAnsi="Arial" w:cs="Arial"/>
          <w:lang w:eastAsia="cs-CZ"/>
        </w:rPr>
      </w:pPr>
    </w:p>
    <w:p w:rsidR="00E91C30" w:rsidRPr="0018631E" w:rsidRDefault="00E91C30" w:rsidP="009D1957">
      <w:pPr>
        <w:pStyle w:val="Nadpis2"/>
        <w:numPr>
          <w:ilvl w:val="0"/>
          <w:numId w:val="0"/>
        </w:numPr>
        <w:rPr>
          <w:rFonts w:ascii="Arial" w:hAnsi="Arial" w:cs="Arial"/>
          <w:sz w:val="22"/>
          <w:szCs w:val="22"/>
        </w:rPr>
      </w:pPr>
    </w:p>
    <w:p w:rsidR="00E91C30" w:rsidRPr="0018631E" w:rsidRDefault="00E91C30" w:rsidP="00735C3A">
      <w:pPr>
        <w:jc w:val="both"/>
        <w:rPr>
          <w:rFonts w:ascii="Arial" w:eastAsia="Times New Roman" w:hAnsi="Arial" w:cs="Arial"/>
          <w:lang w:eastAsia="cs-CZ"/>
        </w:rPr>
      </w:pPr>
      <w:r w:rsidRPr="0018631E">
        <w:rPr>
          <w:rFonts w:ascii="Arial" w:eastAsia="Times New Roman" w:hAnsi="Arial" w:cs="Arial"/>
          <w:lang w:eastAsia="cs-CZ"/>
        </w:rPr>
        <w:t xml:space="preserve">Negativní nesoulad mezi příjmy a výdaji vede obec k deficitu rozpočtu, který </w:t>
      </w:r>
      <w:r w:rsidR="00735C3A">
        <w:rPr>
          <w:rFonts w:ascii="Arial" w:eastAsia="Times New Roman" w:hAnsi="Arial" w:cs="Arial"/>
          <w:lang w:eastAsia="cs-CZ"/>
        </w:rPr>
        <w:br/>
      </w:r>
      <w:r w:rsidRPr="0018631E">
        <w:rPr>
          <w:rFonts w:ascii="Arial" w:eastAsia="Times New Roman" w:hAnsi="Arial" w:cs="Arial"/>
          <w:lang w:eastAsia="cs-CZ"/>
        </w:rPr>
        <w:t>se dlouhodobě mění ve dluh obce.</w:t>
      </w:r>
    </w:p>
    <w:p w:rsidR="009D1957" w:rsidRPr="009D1957" w:rsidRDefault="009D1957" w:rsidP="00735C3A">
      <w:pPr>
        <w:pStyle w:val="Odstavecseseznamem"/>
        <w:keepNext/>
        <w:numPr>
          <w:ilvl w:val="0"/>
          <w:numId w:val="13"/>
        </w:numPr>
        <w:spacing w:before="240" w:after="60" w:line="240" w:lineRule="auto"/>
        <w:contextualSpacing w:val="0"/>
        <w:jc w:val="both"/>
        <w:outlineLvl w:val="2"/>
        <w:rPr>
          <w:rFonts w:ascii="Arial" w:eastAsia="Times New Roman" w:hAnsi="Arial" w:cs="Arial"/>
          <w:b/>
          <w:bCs/>
          <w:vanish/>
          <w:color w:val="70AD47" w:themeColor="accent6"/>
          <w:sz w:val="32"/>
          <w:lang w:eastAsia="cs-CZ"/>
        </w:rPr>
      </w:pPr>
      <w:bookmarkStart w:id="15" w:name="_Toc508657217"/>
    </w:p>
    <w:p w:rsidR="009D1957" w:rsidRPr="009D1957" w:rsidRDefault="009D1957" w:rsidP="00735C3A">
      <w:pPr>
        <w:pStyle w:val="Odstavecseseznamem"/>
        <w:keepNext/>
        <w:numPr>
          <w:ilvl w:val="0"/>
          <w:numId w:val="13"/>
        </w:numPr>
        <w:spacing w:before="240" w:after="60" w:line="240" w:lineRule="auto"/>
        <w:contextualSpacing w:val="0"/>
        <w:jc w:val="both"/>
        <w:outlineLvl w:val="2"/>
        <w:rPr>
          <w:rFonts w:ascii="Arial" w:eastAsia="Times New Roman" w:hAnsi="Arial" w:cs="Arial"/>
          <w:b/>
          <w:bCs/>
          <w:vanish/>
          <w:color w:val="70AD47" w:themeColor="accent6"/>
          <w:sz w:val="32"/>
          <w:lang w:eastAsia="cs-CZ"/>
        </w:rPr>
      </w:pPr>
    </w:p>
    <w:p w:rsidR="00E91C30" w:rsidRPr="009D1957" w:rsidRDefault="00E91C30" w:rsidP="00735C3A">
      <w:pPr>
        <w:pStyle w:val="Nadpis3"/>
        <w:numPr>
          <w:ilvl w:val="1"/>
          <w:numId w:val="13"/>
        </w:numPr>
        <w:ind w:left="432"/>
        <w:jc w:val="both"/>
        <w:rPr>
          <w:rFonts w:ascii="Arial" w:hAnsi="Arial" w:cs="Arial"/>
          <w:color w:val="70AD47" w:themeColor="accent6"/>
          <w:sz w:val="32"/>
          <w:szCs w:val="22"/>
        </w:rPr>
      </w:pPr>
      <w:r w:rsidRPr="009D1957">
        <w:rPr>
          <w:rFonts w:ascii="Arial" w:hAnsi="Arial" w:cs="Arial"/>
          <w:color w:val="70AD47" w:themeColor="accent6"/>
          <w:sz w:val="32"/>
          <w:szCs w:val="22"/>
        </w:rPr>
        <w:t>Zákon o rozpočtové odpovědnosti</w:t>
      </w:r>
      <w:bookmarkEnd w:id="15"/>
    </w:p>
    <w:p w:rsidR="009D1957" w:rsidRDefault="00E91C30" w:rsidP="00735C3A">
      <w:pPr>
        <w:jc w:val="both"/>
        <w:rPr>
          <w:rFonts w:ascii="Arial" w:hAnsi="Arial" w:cs="Arial"/>
          <w:lang w:eastAsia="cs-CZ"/>
        </w:rPr>
      </w:pPr>
      <w:r w:rsidRPr="0018631E">
        <w:rPr>
          <w:rFonts w:ascii="Arial" w:eastAsia="Times New Roman" w:hAnsi="Arial" w:cs="Arial"/>
          <w:lang w:eastAsia="cs-CZ"/>
        </w:rPr>
        <w:t>S otázkou zadluženosti obcí souvisí i zákon o rozpočtové odpovědnosti, který stanovuje podmínky schvalování hospodaření obcí při dluhu institucí veřejného sektoru překračujícího 55% a podmínky splácení dluhu obcí, při nedodržení podmínek zákona.</w:t>
      </w:r>
      <w:bookmarkStart w:id="16" w:name="_Toc490729095"/>
      <w:bookmarkStart w:id="17" w:name="_Toc508657218"/>
    </w:p>
    <w:p w:rsidR="009D1957" w:rsidRDefault="009D1957" w:rsidP="009D1957">
      <w:pPr>
        <w:pStyle w:val="Nadpis2"/>
        <w:numPr>
          <w:ilvl w:val="0"/>
          <w:numId w:val="0"/>
        </w:numPr>
        <w:ind w:left="576" w:hanging="576"/>
        <w:rPr>
          <w:rFonts w:ascii="Arial" w:hAnsi="Arial" w:cs="Arial"/>
          <w:sz w:val="22"/>
          <w:szCs w:val="22"/>
        </w:rPr>
      </w:pPr>
      <w:r w:rsidRPr="009D1957">
        <w:rPr>
          <w:rFonts w:ascii="Arial" w:hAnsi="Arial" w:cs="Arial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9D867CE" wp14:editId="1E12FD04">
                <wp:simplePos x="0" y="0"/>
                <wp:positionH relativeFrom="column">
                  <wp:posOffset>793115</wp:posOffset>
                </wp:positionH>
                <wp:positionV relativeFrom="paragraph">
                  <wp:posOffset>158206</wp:posOffset>
                </wp:positionV>
                <wp:extent cx="4773295" cy="669290"/>
                <wp:effectExtent l="0" t="0" r="0" b="0"/>
                <wp:wrapNone/>
                <wp:docPr id="24" name="Textové po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3295" cy="669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1957" w:rsidRPr="009D1957" w:rsidRDefault="009D1957" w:rsidP="00D42207">
                            <w:pPr>
                              <w:pStyle w:val="Odstavecseseznamem"/>
                              <w:widowControl w:val="0"/>
                              <w:numPr>
                                <w:ilvl w:val="0"/>
                                <w:numId w:val="14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contextualSpacing w:val="0"/>
                              <w:rPr>
                                <w:rFonts w:ascii="Arial" w:eastAsia="MS Mincho" w:hAnsi="Arial" w:cs="Arial"/>
                                <w:b/>
                                <w:vanish/>
                                <w:color w:val="FFFFFF" w:themeColor="background1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  <w:p w:rsidR="009D1957" w:rsidRPr="009D1957" w:rsidRDefault="009D1957" w:rsidP="00D42207">
                            <w:pPr>
                              <w:pStyle w:val="Odstavecseseznamem"/>
                              <w:widowControl w:val="0"/>
                              <w:numPr>
                                <w:ilvl w:val="0"/>
                                <w:numId w:val="14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contextualSpacing w:val="0"/>
                              <w:rPr>
                                <w:rFonts w:ascii="Arial" w:eastAsia="MS Mincho" w:hAnsi="Arial" w:cs="Arial"/>
                                <w:b/>
                                <w:vanish/>
                                <w:color w:val="FFFFFF" w:themeColor="background1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  <w:p w:rsidR="009D1957" w:rsidRPr="009D1957" w:rsidRDefault="009D1957" w:rsidP="00D42207">
                            <w:pPr>
                              <w:pStyle w:val="Odstavecseseznamem"/>
                              <w:numPr>
                                <w:ilvl w:val="0"/>
                                <w:numId w:val="15"/>
                              </w:numPr>
                              <w:jc w:val="both"/>
                              <w:rPr>
                                <w:rFonts w:ascii="Arial" w:hAnsi="Arial" w:cs="Arial"/>
                                <w:b/>
                                <w:vanish/>
                                <w:color w:val="FFFFFF" w:themeColor="background1"/>
                                <w:sz w:val="36"/>
                              </w:rPr>
                            </w:pPr>
                          </w:p>
                          <w:p w:rsidR="009D1957" w:rsidRPr="009D1957" w:rsidRDefault="009D1957" w:rsidP="00D42207">
                            <w:pPr>
                              <w:pStyle w:val="Odstavecseseznamem"/>
                              <w:numPr>
                                <w:ilvl w:val="0"/>
                                <w:numId w:val="15"/>
                              </w:numPr>
                              <w:jc w:val="both"/>
                              <w:rPr>
                                <w:rFonts w:ascii="Arial" w:hAnsi="Arial" w:cs="Arial"/>
                                <w:b/>
                                <w:vanish/>
                                <w:color w:val="FFFFFF" w:themeColor="background1"/>
                                <w:sz w:val="36"/>
                              </w:rPr>
                            </w:pPr>
                          </w:p>
                          <w:p w:rsidR="009D1957" w:rsidRPr="009D1957" w:rsidRDefault="009D1957" w:rsidP="00D42207">
                            <w:pPr>
                              <w:pStyle w:val="Odstavecseseznamem"/>
                              <w:numPr>
                                <w:ilvl w:val="0"/>
                                <w:numId w:val="15"/>
                              </w:numPr>
                              <w:jc w:val="both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</w:rPr>
                              <w:t xml:space="preserve"> </w:t>
                            </w:r>
                            <w:r w:rsidRPr="009D1957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</w:rPr>
                              <w:t>ROZPOČET OBCE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D867CE" id="Textové pole 24" o:spid="_x0000_s1030" type="#_x0000_t202" style="position:absolute;left:0;text-align:left;margin-left:62.45pt;margin-top:12.45pt;width:375.85pt;height:52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" filled="f" stroked="f" strokeweight=".5pt">
                <v:textbox>
                  <w:txbxContent>
                    <w:p w:rsidR="009D1957" w:rsidRPr="009D1957" w:rsidRDefault="009D1957" w:rsidP="00D42207">
                      <w:pPr>
                        <w:pStyle w:val="Odstavecseseznamem"/>
                        <w:widowControl w:val="0"/>
                        <w:numPr>
                          <w:ilvl w:val="0"/>
                          <w:numId w:val="14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contextualSpacing w:val="0"/>
                        <w:rPr>
                          <w:rFonts w:ascii="Arial" w:eastAsia="MS Mincho" w:hAnsi="Arial" w:cs="Arial"/>
                          <w:b/>
                          <w:vanish/>
                          <w:color w:val="FFFFFF" w:themeColor="background1"/>
                          <w:sz w:val="36"/>
                          <w:szCs w:val="36"/>
                          <w:lang w:val="en-US"/>
                        </w:rPr>
                      </w:pPr>
                    </w:p>
                    <w:p w:rsidR="009D1957" w:rsidRPr="009D1957" w:rsidRDefault="009D1957" w:rsidP="00D42207">
                      <w:pPr>
                        <w:pStyle w:val="Odstavecseseznamem"/>
                        <w:widowControl w:val="0"/>
                        <w:numPr>
                          <w:ilvl w:val="0"/>
                          <w:numId w:val="14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contextualSpacing w:val="0"/>
                        <w:rPr>
                          <w:rFonts w:ascii="Arial" w:eastAsia="MS Mincho" w:hAnsi="Arial" w:cs="Arial"/>
                          <w:b/>
                          <w:vanish/>
                          <w:color w:val="FFFFFF" w:themeColor="background1"/>
                          <w:sz w:val="36"/>
                          <w:szCs w:val="36"/>
                          <w:lang w:val="en-US"/>
                        </w:rPr>
                      </w:pPr>
                    </w:p>
                    <w:p w:rsidR="009D1957" w:rsidRPr="009D1957" w:rsidRDefault="009D1957" w:rsidP="00D42207">
                      <w:pPr>
                        <w:pStyle w:val="Odstavecseseznamem"/>
                        <w:numPr>
                          <w:ilvl w:val="0"/>
                          <w:numId w:val="15"/>
                        </w:numPr>
                        <w:jc w:val="both"/>
                        <w:rPr>
                          <w:rFonts w:ascii="Arial" w:hAnsi="Arial" w:cs="Arial"/>
                          <w:b/>
                          <w:vanish/>
                          <w:color w:val="FFFFFF" w:themeColor="background1"/>
                          <w:sz w:val="36"/>
                        </w:rPr>
                      </w:pPr>
                    </w:p>
                    <w:p w:rsidR="009D1957" w:rsidRPr="009D1957" w:rsidRDefault="009D1957" w:rsidP="00D42207">
                      <w:pPr>
                        <w:pStyle w:val="Odstavecseseznamem"/>
                        <w:numPr>
                          <w:ilvl w:val="0"/>
                          <w:numId w:val="15"/>
                        </w:numPr>
                        <w:jc w:val="both"/>
                        <w:rPr>
                          <w:rFonts w:ascii="Arial" w:hAnsi="Arial" w:cs="Arial"/>
                          <w:b/>
                          <w:vanish/>
                          <w:color w:val="FFFFFF" w:themeColor="background1"/>
                          <w:sz w:val="36"/>
                        </w:rPr>
                      </w:pPr>
                    </w:p>
                    <w:p w:rsidR="009D1957" w:rsidRPr="009D1957" w:rsidRDefault="009D1957" w:rsidP="00D42207">
                      <w:pPr>
                        <w:pStyle w:val="Odstavecseseznamem"/>
                        <w:numPr>
                          <w:ilvl w:val="0"/>
                          <w:numId w:val="15"/>
                        </w:numPr>
                        <w:jc w:val="both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</w:rPr>
                        <w:t xml:space="preserve"> </w:t>
                      </w:r>
                      <w:r w:rsidRPr="009D1957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</w:rPr>
                        <w:t>ROZPOČET OBCE</w:t>
                      </w:r>
                    </w:p>
                  </w:txbxContent>
                </v:textbox>
              </v:shape>
            </w:pict>
          </mc:Fallback>
        </mc:AlternateContent>
      </w:r>
      <w:r w:rsidRPr="009D1957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72576" behindDoc="1" locked="0" layoutInCell="1" allowOverlap="1" wp14:anchorId="59813840" wp14:editId="4D57D920">
            <wp:simplePos x="0" y="0"/>
            <wp:positionH relativeFrom="margin">
              <wp:posOffset>-648335</wp:posOffset>
            </wp:positionH>
            <wp:positionV relativeFrom="paragraph">
              <wp:posOffset>0</wp:posOffset>
            </wp:positionV>
            <wp:extent cx="6282000" cy="1616400"/>
            <wp:effectExtent l="0" t="0" r="5080" b="3175"/>
            <wp:wrapNone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mecek osnova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47" t="4422" r="5989" b="79853"/>
                    <a:stretch/>
                  </pic:blipFill>
                  <pic:spPr bwMode="auto">
                    <a:xfrm>
                      <a:off x="0" y="0"/>
                      <a:ext cx="6282000" cy="1616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D1957" w:rsidRDefault="009D1957" w:rsidP="009D1957">
      <w:pPr>
        <w:pStyle w:val="Nadpis2"/>
        <w:numPr>
          <w:ilvl w:val="0"/>
          <w:numId w:val="0"/>
        </w:numPr>
        <w:ind w:left="576" w:hanging="576"/>
        <w:rPr>
          <w:rFonts w:ascii="Arial" w:hAnsi="Arial" w:cs="Arial"/>
          <w:sz w:val="22"/>
          <w:szCs w:val="22"/>
        </w:rPr>
      </w:pPr>
    </w:p>
    <w:p w:rsidR="009D1957" w:rsidRDefault="009D1957" w:rsidP="009D1957">
      <w:pPr>
        <w:pStyle w:val="Nadpis2"/>
        <w:numPr>
          <w:ilvl w:val="0"/>
          <w:numId w:val="0"/>
        </w:numPr>
        <w:ind w:left="576" w:hanging="576"/>
        <w:rPr>
          <w:rFonts w:ascii="Arial" w:hAnsi="Arial" w:cs="Arial"/>
          <w:sz w:val="22"/>
          <w:szCs w:val="22"/>
        </w:rPr>
      </w:pPr>
    </w:p>
    <w:p w:rsidR="009D1957" w:rsidRDefault="009D1957" w:rsidP="009D1957">
      <w:pPr>
        <w:pStyle w:val="Nadpis2"/>
        <w:numPr>
          <w:ilvl w:val="0"/>
          <w:numId w:val="0"/>
        </w:numPr>
        <w:ind w:left="576" w:hanging="576"/>
        <w:rPr>
          <w:rFonts w:ascii="Arial" w:hAnsi="Arial" w:cs="Arial"/>
          <w:sz w:val="22"/>
          <w:szCs w:val="22"/>
        </w:rPr>
      </w:pPr>
    </w:p>
    <w:p w:rsidR="009D1957" w:rsidRDefault="009D1957" w:rsidP="009D1957">
      <w:pPr>
        <w:pStyle w:val="Nadpis2"/>
        <w:numPr>
          <w:ilvl w:val="0"/>
          <w:numId w:val="0"/>
        </w:numPr>
        <w:ind w:left="576" w:hanging="576"/>
        <w:rPr>
          <w:rFonts w:ascii="Arial" w:hAnsi="Arial" w:cs="Arial"/>
          <w:sz w:val="22"/>
          <w:szCs w:val="22"/>
        </w:rPr>
      </w:pPr>
    </w:p>
    <w:bookmarkEnd w:id="16"/>
    <w:bookmarkEnd w:id="17"/>
    <w:p w:rsidR="00E4374C" w:rsidRDefault="00E4374C" w:rsidP="00E91C30">
      <w:pPr>
        <w:rPr>
          <w:rFonts w:ascii="Arial" w:eastAsia="Times New Roman" w:hAnsi="Arial" w:cs="Arial"/>
          <w:lang w:eastAsia="cs-CZ"/>
        </w:rPr>
      </w:pPr>
    </w:p>
    <w:p w:rsidR="00E91C30" w:rsidRDefault="00E91C30" w:rsidP="00E91C30">
      <w:pPr>
        <w:rPr>
          <w:rFonts w:ascii="Arial" w:eastAsia="Times New Roman" w:hAnsi="Arial" w:cs="Arial"/>
          <w:lang w:eastAsia="cs-CZ"/>
        </w:rPr>
      </w:pPr>
      <w:r w:rsidRPr="0018631E">
        <w:rPr>
          <w:rFonts w:ascii="Arial" w:eastAsia="Times New Roman" w:hAnsi="Arial" w:cs="Arial"/>
          <w:lang w:eastAsia="cs-CZ"/>
        </w:rPr>
        <w:t>Rozpočtový proces zasahuje do několika let a tvoří ho čtyři základní fáze: sestavování rozpočtu, projednávání a schvalování rozpočtu, hospodaření podle rozpočtu; následná kontrola.</w:t>
      </w:r>
    </w:p>
    <w:p w:rsidR="00E4374C" w:rsidRPr="0018631E" w:rsidRDefault="00E4374C" w:rsidP="00E91C30">
      <w:pPr>
        <w:rPr>
          <w:rFonts w:ascii="Arial" w:eastAsia="Times New Roman" w:hAnsi="Arial" w:cs="Arial"/>
          <w:lang w:eastAsia="cs-CZ"/>
        </w:rPr>
      </w:pPr>
    </w:p>
    <w:p w:rsidR="00E91C30" w:rsidRDefault="009D1957" w:rsidP="00E91C30">
      <w:pPr>
        <w:rPr>
          <w:rFonts w:ascii="Arial" w:hAnsi="Arial" w:cs="Arial"/>
          <w:lang w:eastAsia="cs-CZ"/>
        </w:rPr>
      </w:pPr>
      <w:r w:rsidRPr="009D1957"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32B43A4" wp14:editId="0DCEDAF9">
                <wp:simplePos x="0" y="0"/>
                <wp:positionH relativeFrom="column">
                  <wp:posOffset>793115</wp:posOffset>
                </wp:positionH>
                <wp:positionV relativeFrom="paragraph">
                  <wp:posOffset>133259</wp:posOffset>
                </wp:positionV>
                <wp:extent cx="4773295" cy="669290"/>
                <wp:effectExtent l="0" t="0" r="0" b="0"/>
                <wp:wrapNone/>
                <wp:docPr id="26" name="Textové po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3295" cy="669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1957" w:rsidRPr="009D1957" w:rsidRDefault="009D1957" w:rsidP="00D42207">
                            <w:pPr>
                              <w:widowControl w:val="0"/>
                              <w:numPr>
                                <w:ilvl w:val="0"/>
                                <w:numId w:val="14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eastAsia="MS Mincho" w:hAnsi="Arial" w:cs="Arial"/>
                                <w:b/>
                                <w:vanish/>
                                <w:color w:val="FFFFFF" w:themeColor="background1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  <w:p w:rsidR="009D1957" w:rsidRPr="009D1957" w:rsidRDefault="009D1957" w:rsidP="00D42207">
                            <w:pPr>
                              <w:widowControl w:val="0"/>
                              <w:numPr>
                                <w:ilvl w:val="0"/>
                                <w:numId w:val="14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eastAsia="MS Mincho" w:hAnsi="Arial" w:cs="Arial"/>
                                <w:b/>
                                <w:vanish/>
                                <w:color w:val="FFFFFF" w:themeColor="background1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  <w:p w:rsidR="009D1957" w:rsidRPr="009D1957" w:rsidRDefault="009D1957" w:rsidP="00D42207">
                            <w:pPr>
                              <w:pStyle w:val="Odstavecseseznamem"/>
                              <w:numPr>
                                <w:ilvl w:val="0"/>
                                <w:numId w:val="16"/>
                              </w:numPr>
                              <w:jc w:val="both"/>
                              <w:rPr>
                                <w:rFonts w:ascii="Arial" w:hAnsi="Arial" w:cs="Arial"/>
                                <w:b/>
                                <w:vanish/>
                                <w:color w:val="FFFFFF" w:themeColor="background1"/>
                                <w:sz w:val="36"/>
                              </w:rPr>
                            </w:pPr>
                          </w:p>
                          <w:p w:rsidR="009D1957" w:rsidRPr="009D1957" w:rsidRDefault="009D1957" w:rsidP="00D42207">
                            <w:pPr>
                              <w:pStyle w:val="Odstavecseseznamem"/>
                              <w:numPr>
                                <w:ilvl w:val="0"/>
                                <w:numId w:val="16"/>
                              </w:numPr>
                              <w:jc w:val="both"/>
                              <w:rPr>
                                <w:rFonts w:ascii="Arial" w:hAnsi="Arial" w:cs="Arial"/>
                                <w:b/>
                                <w:vanish/>
                                <w:color w:val="FFFFFF" w:themeColor="background1"/>
                                <w:sz w:val="36"/>
                              </w:rPr>
                            </w:pPr>
                          </w:p>
                          <w:p w:rsidR="009D1957" w:rsidRPr="009D1957" w:rsidRDefault="009D1957" w:rsidP="00D42207">
                            <w:pPr>
                              <w:pStyle w:val="Odstavecseseznamem"/>
                              <w:numPr>
                                <w:ilvl w:val="0"/>
                                <w:numId w:val="16"/>
                              </w:numPr>
                              <w:jc w:val="both"/>
                              <w:rPr>
                                <w:rFonts w:ascii="Arial" w:hAnsi="Arial" w:cs="Arial"/>
                                <w:b/>
                                <w:vanish/>
                                <w:color w:val="FFFFFF" w:themeColor="background1"/>
                                <w:sz w:val="36"/>
                              </w:rPr>
                            </w:pPr>
                          </w:p>
                          <w:p w:rsidR="009D1957" w:rsidRPr="009D1957" w:rsidRDefault="009D1957" w:rsidP="00D42207">
                            <w:pPr>
                              <w:pStyle w:val="Odstavecseseznamem"/>
                              <w:numPr>
                                <w:ilvl w:val="0"/>
                                <w:numId w:val="16"/>
                              </w:numPr>
                              <w:jc w:val="both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</w:rPr>
                              <w:t xml:space="preserve"> </w:t>
                            </w:r>
                            <w:r w:rsidRPr="009D1957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</w:rPr>
                              <w:t>MAJETEK OBCE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2B43A4" id="Textové pole 26" o:spid="_x0000_s1031" type="#_x0000_t202" style="position:absolute;margin-left:62.45pt;margin-top:10.5pt;width:375.85pt;height:52.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" filled="f" stroked="f" strokeweight=".5pt">
                <v:textbox>
                  <w:txbxContent>
                    <w:p w:rsidR="009D1957" w:rsidRPr="009D1957" w:rsidRDefault="009D1957" w:rsidP="00D42207">
                      <w:pPr>
                        <w:widowControl w:val="0"/>
                        <w:numPr>
                          <w:ilvl w:val="0"/>
                          <w:numId w:val="14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eastAsia="MS Mincho" w:hAnsi="Arial" w:cs="Arial"/>
                          <w:b/>
                          <w:vanish/>
                          <w:color w:val="FFFFFF" w:themeColor="background1"/>
                          <w:sz w:val="36"/>
                          <w:szCs w:val="36"/>
                          <w:lang w:val="en-US"/>
                        </w:rPr>
                      </w:pPr>
                    </w:p>
                    <w:p w:rsidR="009D1957" w:rsidRPr="009D1957" w:rsidRDefault="009D1957" w:rsidP="00D42207">
                      <w:pPr>
                        <w:widowControl w:val="0"/>
                        <w:numPr>
                          <w:ilvl w:val="0"/>
                          <w:numId w:val="14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eastAsia="MS Mincho" w:hAnsi="Arial" w:cs="Arial"/>
                          <w:b/>
                          <w:vanish/>
                          <w:color w:val="FFFFFF" w:themeColor="background1"/>
                          <w:sz w:val="36"/>
                          <w:szCs w:val="36"/>
                          <w:lang w:val="en-US"/>
                        </w:rPr>
                      </w:pPr>
                    </w:p>
                    <w:p w:rsidR="009D1957" w:rsidRPr="009D1957" w:rsidRDefault="009D1957" w:rsidP="00D42207">
                      <w:pPr>
                        <w:pStyle w:val="Odstavecseseznamem"/>
                        <w:numPr>
                          <w:ilvl w:val="0"/>
                          <w:numId w:val="16"/>
                        </w:numPr>
                        <w:jc w:val="both"/>
                        <w:rPr>
                          <w:rFonts w:ascii="Arial" w:hAnsi="Arial" w:cs="Arial"/>
                          <w:b/>
                          <w:vanish/>
                          <w:color w:val="FFFFFF" w:themeColor="background1"/>
                          <w:sz w:val="36"/>
                        </w:rPr>
                      </w:pPr>
                    </w:p>
                    <w:p w:rsidR="009D1957" w:rsidRPr="009D1957" w:rsidRDefault="009D1957" w:rsidP="00D42207">
                      <w:pPr>
                        <w:pStyle w:val="Odstavecseseznamem"/>
                        <w:numPr>
                          <w:ilvl w:val="0"/>
                          <w:numId w:val="16"/>
                        </w:numPr>
                        <w:jc w:val="both"/>
                        <w:rPr>
                          <w:rFonts w:ascii="Arial" w:hAnsi="Arial" w:cs="Arial"/>
                          <w:b/>
                          <w:vanish/>
                          <w:color w:val="FFFFFF" w:themeColor="background1"/>
                          <w:sz w:val="36"/>
                        </w:rPr>
                      </w:pPr>
                    </w:p>
                    <w:p w:rsidR="009D1957" w:rsidRPr="009D1957" w:rsidRDefault="009D1957" w:rsidP="00D42207">
                      <w:pPr>
                        <w:pStyle w:val="Odstavecseseznamem"/>
                        <w:numPr>
                          <w:ilvl w:val="0"/>
                          <w:numId w:val="16"/>
                        </w:numPr>
                        <w:jc w:val="both"/>
                        <w:rPr>
                          <w:rFonts w:ascii="Arial" w:hAnsi="Arial" w:cs="Arial"/>
                          <w:b/>
                          <w:vanish/>
                          <w:color w:val="FFFFFF" w:themeColor="background1"/>
                          <w:sz w:val="36"/>
                        </w:rPr>
                      </w:pPr>
                    </w:p>
                    <w:p w:rsidR="009D1957" w:rsidRPr="009D1957" w:rsidRDefault="009D1957" w:rsidP="00D42207">
                      <w:pPr>
                        <w:pStyle w:val="Odstavecseseznamem"/>
                        <w:numPr>
                          <w:ilvl w:val="0"/>
                          <w:numId w:val="16"/>
                        </w:numPr>
                        <w:jc w:val="both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</w:rPr>
                        <w:t xml:space="preserve"> </w:t>
                      </w:r>
                      <w:r w:rsidRPr="009D1957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</w:rPr>
                        <w:t>MAJETEK OBCE</w:t>
                      </w:r>
                    </w:p>
                  </w:txbxContent>
                </v:textbox>
              </v:shape>
            </w:pict>
          </mc:Fallback>
        </mc:AlternateContent>
      </w:r>
      <w:r w:rsidRPr="009D1957">
        <w:rPr>
          <w:rFonts w:ascii="Arial" w:hAnsi="Arial" w:cs="Arial"/>
          <w:noProof/>
          <w:lang w:eastAsia="cs-CZ"/>
        </w:rPr>
        <w:drawing>
          <wp:anchor distT="0" distB="0" distL="114300" distR="114300" simplePos="0" relativeHeight="251675648" behindDoc="1" locked="0" layoutInCell="1" allowOverlap="1" wp14:anchorId="5C0A483C" wp14:editId="11821B70">
            <wp:simplePos x="0" y="0"/>
            <wp:positionH relativeFrom="margin">
              <wp:posOffset>-648335</wp:posOffset>
            </wp:positionH>
            <wp:positionV relativeFrom="paragraph">
              <wp:posOffset>0</wp:posOffset>
            </wp:positionV>
            <wp:extent cx="6282000" cy="1616400"/>
            <wp:effectExtent l="0" t="0" r="5080" b="3175"/>
            <wp:wrapNone/>
            <wp:docPr id="27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mecek osnova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47" t="4422" r="5989" b="79853"/>
                    <a:stretch/>
                  </pic:blipFill>
                  <pic:spPr bwMode="auto">
                    <a:xfrm>
                      <a:off x="0" y="0"/>
                      <a:ext cx="6282000" cy="1616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D1957" w:rsidRDefault="009D1957" w:rsidP="00E91C30">
      <w:pPr>
        <w:rPr>
          <w:rFonts w:ascii="Arial" w:hAnsi="Arial" w:cs="Arial"/>
          <w:lang w:eastAsia="cs-CZ"/>
        </w:rPr>
      </w:pPr>
    </w:p>
    <w:p w:rsidR="009D1957" w:rsidRDefault="009D1957" w:rsidP="00E91C30">
      <w:pPr>
        <w:rPr>
          <w:rFonts w:ascii="Arial" w:hAnsi="Arial" w:cs="Arial"/>
          <w:lang w:eastAsia="cs-CZ"/>
        </w:rPr>
      </w:pPr>
    </w:p>
    <w:p w:rsidR="009D1957" w:rsidRDefault="009D1957" w:rsidP="00E91C30">
      <w:pPr>
        <w:rPr>
          <w:rFonts w:ascii="Arial" w:hAnsi="Arial" w:cs="Arial"/>
          <w:lang w:eastAsia="cs-CZ"/>
        </w:rPr>
      </w:pPr>
    </w:p>
    <w:p w:rsidR="009D1957" w:rsidRDefault="009D1957" w:rsidP="00E91C30">
      <w:pPr>
        <w:rPr>
          <w:rFonts w:ascii="Arial" w:hAnsi="Arial" w:cs="Arial"/>
          <w:lang w:eastAsia="cs-CZ"/>
        </w:rPr>
      </w:pPr>
    </w:p>
    <w:p w:rsidR="009D1957" w:rsidRDefault="009D1957" w:rsidP="00E91C30">
      <w:pPr>
        <w:rPr>
          <w:rFonts w:ascii="Arial" w:hAnsi="Arial" w:cs="Arial"/>
          <w:lang w:eastAsia="cs-CZ"/>
        </w:rPr>
      </w:pPr>
    </w:p>
    <w:p w:rsidR="00E91C30" w:rsidRPr="0018631E" w:rsidRDefault="00E91C30" w:rsidP="00E91C30">
      <w:pPr>
        <w:rPr>
          <w:rFonts w:ascii="Arial" w:eastAsia="Times New Roman" w:hAnsi="Arial" w:cs="Arial"/>
          <w:lang w:eastAsia="cs-CZ"/>
        </w:rPr>
      </w:pPr>
      <w:r w:rsidRPr="0018631E">
        <w:rPr>
          <w:rFonts w:ascii="Arial" w:eastAsia="Times New Roman" w:hAnsi="Arial" w:cs="Arial"/>
          <w:lang w:eastAsia="cs-CZ"/>
        </w:rPr>
        <w:t>Vlastnictví majetku a možnost s ním nakládat je jedním z ekonomických předpokladů existence územních samospráv. Velikost majetku, struktura, kvalita a způsob hospodaření s majetkem má zásadní vliv na rozpočet obce.</w:t>
      </w:r>
    </w:p>
    <w:p w:rsidR="00E91C30" w:rsidRPr="0018631E" w:rsidRDefault="00E91C30" w:rsidP="00E91C30">
      <w:pPr>
        <w:rPr>
          <w:rFonts w:ascii="Arial" w:eastAsia="Times New Roman" w:hAnsi="Arial" w:cs="Arial"/>
          <w:lang w:eastAsia="cs-CZ"/>
        </w:rPr>
      </w:pPr>
    </w:p>
    <w:p w:rsidR="009D1957" w:rsidRPr="009D1957" w:rsidRDefault="009D1957" w:rsidP="00D42207">
      <w:pPr>
        <w:pStyle w:val="Odstavecseseznamem"/>
        <w:keepNext/>
        <w:numPr>
          <w:ilvl w:val="0"/>
          <w:numId w:val="17"/>
        </w:numPr>
        <w:spacing w:before="240" w:after="60" w:line="240" w:lineRule="auto"/>
        <w:contextualSpacing w:val="0"/>
        <w:jc w:val="both"/>
        <w:outlineLvl w:val="2"/>
        <w:rPr>
          <w:rFonts w:ascii="Arial" w:eastAsia="Times New Roman" w:hAnsi="Arial" w:cs="Arial"/>
          <w:b/>
          <w:bCs/>
          <w:vanish/>
          <w:color w:val="70AD47" w:themeColor="accent6"/>
          <w:sz w:val="32"/>
          <w:lang w:eastAsia="cs-CZ"/>
        </w:rPr>
      </w:pPr>
      <w:bookmarkStart w:id="18" w:name="_Toc490729097"/>
      <w:bookmarkStart w:id="19" w:name="_Toc508657220"/>
    </w:p>
    <w:p w:rsidR="009D1957" w:rsidRPr="009D1957" w:rsidRDefault="009D1957" w:rsidP="00D42207">
      <w:pPr>
        <w:pStyle w:val="Odstavecseseznamem"/>
        <w:keepNext/>
        <w:numPr>
          <w:ilvl w:val="0"/>
          <w:numId w:val="17"/>
        </w:numPr>
        <w:spacing w:before="240" w:after="60" w:line="240" w:lineRule="auto"/>
        <w:contextualSpacing w:val="0"/>
        <w:jc w:val="both"/>
        <w:outlineLvl w:val="2"/>
        <w:rPr>
          <w:rFonts w:ascii="Arial" w:eastAsia="Times New Roman" w:hAnsi="Arial" w:cs="Arial"/>
          <w:b/>
          <w:bCs/>
          <w:vanish/>
          <w:color w:val="70AD47" w:themeColor="accent6"/>
          <w:sz w:val="32"/>
          <w:lang w:eastAsia="cs-CZ"/>
        </w:rPr>
      </w:pPr>
    </w:p>
    <w:p w:rsidR="009D1957" w:rsidRPr="009D1957" w:rsidRDefault="009D1957" w:rsidP="00D42207">
      <w:pPr>
        <w:pStyle w:val="Odstavecseseznamem"/>
        <w:keepNext/>
        <w:numPr>
          <w:ilvl w:val="0"/>
          <w:numId w:val="17"/>
        </w:numPr>
        <w:spacing w:before="240" w:after="60" w:line="240" w:lineRule="auto"/>
        <w:contextualSpacing w:val="0"/>
        <w:jc w:val="both"/>
        <w:outlineLvl w:val="2"/>
        <w:rPr>
          <w:rFonts w:ascii="Arial" w:eastAsia="Times New Roman" w:hAnsi="Arial" w:cs="Arial"/>
          <w:b/>
          <w:bCs/>
          <w:vanish/>
          <w:color w:val="70AD47" w:themeColor="accent6"/>
          <w:sz w:val="32"/>
          <w:lang w:eastAsia="cs-CZ"/>
        </w:rPr>
      </w:pPr>
    </w:p>
    <w:p w:rsidR="009D1957" w:rsidRPr="009D1957" w:rsidRDefault="009D1957" w:rsidP="00D42207">
      <w:pPr>
        <w:pStyle w:val="Odstavecseseznamem"/>
        <w:keepNext/>
        <w:numPr>
          <w:ilvl w:val="0"/>
          <w:numId w:val="17"/>
        </w:numPr>
        <w:spacing w:before="240" w:after="60" w:line="240" w:lineRule="auto"/>
        <w:contextualSpacing w:val="0"/>
        <w:jc w:val="both"/>
        <w:outlineLvl w:val="2"/>
        <w:rPr>
          <w:rFonts w:ascii="Arial" w:eastAsia="Times New Roman" w:hAnsi="Arial" w:cs="Arial"/>
          <w:b/>
          <w:bCs/>
          <w:vanish/>
          <w:color w:val="70AD47" w:themeColor="accent6"/>
          <w:sz w:val="32"/>
          <w:lang w:eastAsia="cs-CZ"/>
        </w:rPr>
      </w:pPr>
    </w:p>
    <w:p w:rsidR="00E91C30" w:rsidRPr="009D1957" w:rsidRDefault="00E91C30" w:rsidP="00D42207">
      <w:pPr>
        <w:pStyle w:val="Nadpis3"/>
        <w:numPr>
          <w:ilvl w:val="1"/>
          <w:numId w:val="17"/>
        </w:numPr>
        <w:ind w:left="432"/>
        <w:jc w:val="both"/>
        <w:rPr>
          <w:rFonts w:ascii="Arial" w:hAnsi="Arial" w:cs="Arial"/>
          <w:color w:val="70AD47" w:themeColor="accent6"/>
          <w:sz w:val="32"/>
          <w:szCs w:val="22"/>
        </w:rPr>
      </w:pPr>
      <w:r w:rsidRPr="009D1957">
        <w:rPr>
          <w:rFonts w:ascii="Arial" w:hAnsi="Arial" w:cs="Arial"/>
          <w:color w:val="70AD47" w:themeColor="accent6"/>
          <w:sz w:val="32"/>
          <w:szCs w:val="22"/>
        </w:rPr>
        <w:t>Nabývání a hospodaření s majetkem obcí</w:t>
      </w:r>
      <w:bookmarkEnd w:id="18"/>
      <w:bookmarkEnd w:id="19"/>
    </w:p>
    <w:p w:rsidR="00E91C30" w:rsidRPr="0018631E" w:rsidRDefault="00E91C30" w:rsidP="00E91C30">
      <w:pPr>
        <w:rPr>
          <w:rFonts w:ascii="Arial" w:eastAsia="Times New Roman" w:hAnsi="Arial" w:cs="Arial"/>
          <w:lang w:eastAsia="cs-CZ"/>
        </w:rPr>
      </w:pPr>
      <w:r w:rsidRPr="0018631E">
        <w:rPr>
          <w:rFonts w:ascii="Arial" w:eastAsia="Times New Roman" w:hAnsi="Arial" w:cs="Arial"/>
          <w:lang w:eastAsia="cs-CZ"/>
        </w:rPr>
        <w:t xml:space="preserve">O </w:t>
      </w:r>
      <w:r w:rsidRPr="0018631E">
        <w:rPr>
          <w:rFonts w:ascii="Arial" w:eastAsia="Times New Roman" w:hAnsi="Arial" w:cs="Arial"/>
          <w:b/>
          <w:lang w:eastAsia="cs-CZ"/>
        </w:rPr>
        <w:t>nabývání</w:t>
      </w:r>
      <w:r w:rsidRPr="0018631E">
        <w:rPr>
          <w:rFonts w:ascii="Arial" w:eastAsia="Times New Roman" w:hAnsi="Arial" w:cs="Arial"/>
          <w:lang w:eastAsia="cs-CZ"/>
        </w:rPr>
        <w:t xml:space="preserve"> se mluví, pokud je majetek nov</w:t>
      </w:r>
      <w:r w:rsidR="00735C3A">
        <w:rPr>
          <w:rFonts w:ascii="Arial" w:eastAsia="Times New Roman" w:hAnsi="Arial" w:cs="Arial"/>
          <w:lang w:eastAsia="cs-CZ"/>
        </w:rPr>
        <w:t xml:space="preserve">ě získáván od nestátních, popř. </w:t>
      </w:r>
      <w:r w:rsidRPr="0018631E">
        <w:rPr>
          <w:rFonts w:ascii="Arial" w:eastAsia="Times New Roman" w:hAnsi="Arial" w:cs="Arial"/>
          <w:lang w:eastAsia="cs-CZ"/>
        </w:rPr>
        <w:t>neobecních, nekrajských právnických či fyzických osob.</w:t>
      </w:r>
    </w:p>
    <w:p w:rsidR="00E91C30" w:rsidRPr="0018631E" w:rsidRDefault="00E91C30" w:rsidP="00E91C30">
      <w:pPr>
        <w:rPr>
          <w:rFonts w:ascii="Arial" w:eastAsia="Times New Roman" w:hAnsi="Arial" w:cs="Arial"/>
          <w:lang w:eastAsia="cs-CZ"/>
        </w:rPr>
      </w:pPr>
      <w:r w:rsidRPr="0018631E">
        <w:rPr>
          <w:rFonts w:ascii="Arial" w:eastAsia="Times New Roman" w:hAnsi="Arial" w:cs="Arial"/>
          <w:lang w:eastAsia="cs-CZ"/>
        </w:rPr>
        <w:t>Obce jsou povinny využívat majetek účelně a hospodárně.</w:t>
      </w:r>
    </w:p>
    <w:p w:rsidR="00E91C30" w:rsidRPr="0018631E" w:rsidRDefault="00E91C30" w:rsidP="00E91C30">
      <w:pPr>
        <w:rPr>
          <w:rFonts w:ascii="Arial" w:hAnsi="Arial" w:cs="Arial"/>
          <w:lang w:eastAsia="cs-CZ"/>
        </w:rPr>
      </w:pPr>
      <w:r w:rsidRPr="0018631E">
        <w:rPr>
          <w:rFonts w:ascii="Arial" w:eastAsia="Times New Roman" w:hAnsi="Arial" w:cs="Arial"/>
          <w:lang w:eastAsia="cs-CZ"/>
        </w:rPr>
        <w:t xml:space="preserve">Velmi důležité jsou </w:t>
      </w:r>
      <w:r w:rsidRPr="0018631E">
        <w:rPr>
          <w:rFonts w:ascii="Arial" w:eastAsia="Times New Roman" w:hAnsi="Arial" w:cs="Arial"/>
          <w:b/>
          <w:lang w:eastAsia="cs-CZ"/>
        </w:rPr>
        <w:t>informační povinnosti obce</w:t>
      </w:r>
      <w:r w:rsidRPr="0018631E">
        <w:rPr>
          <w:rFonts w:ascii="Arial" w:eastAsia="Times New Roman" w:hAnsi="Arial" w:cs="Arial"/>
          <w:lang w:eastAsia="cs-CZ"/>
        </w:rPr>
        <w:t xml:space="preserve"> spojené s dispozicí s jejím majetkem.</w:t>
      </w:r>
    </w:p>
    <w:p w:rsidR="00E91C30" w:rsidRDefault="00E91C30" w:rsidP="00E91C30">
      <w:pPr>
        <w:widowControl w:val="0"/>
        <w:autoSpaceDE w:val="0"/>
        <w:autoSpaceDN w:val="0"/>
        <w:adjustRightInd w:val="0"/>
        <w:spacing w:after="240"/>
        <w:ind w:left="425" w:hanging="425"/>
        <w:outlineLvl w:val="0"/>
        <w:rPr>
          <w:rFonts w:ascii="Arial" w:hAnsi="Arial" w:cs="Arial"/>
          <w:b/>
        </w:rPr>
      </w:pPr>
      <w:bookmarkStart w:id="20" w:name="_Toc490729098"/>
      <w:bookmarkStart w:id="21" w:name="_Toc508657221"/>
    </w:p>
    <w:p w:rsidR="00E4374C" w:rsidRDefault="00E4374C" w:rsidP="00E91C30">
      <w:pPr>
        <w:widowControl w:val="0"/>
        <w:autoSpaceDE w:val="0"/>
        <w:autoSpaceDN w:val="0"/>
        <w:adjustRightInd w:val="0"/>
        <w:spacing w:after="240"/>
        <w:ind w:left="425" w:hanging="425"/>
        <w:outlineLvl w:val="0"/>
        <w:rPr>
          <w:rFonts w:ascii="Arial" w:hAnsi="Arial" w:cs="Arial"/>
          <w:b/>
        </w:rPr>
      </w:pPr>
    </w:p>
    <w:p w:rsidR="00E4374C" w:rsidRDefault="00E4374C" w:rsidP="00E91C30">
      <w:pPr>
        <w:widowControl w:val="0"/>
        <w:autoSpaceDE w:val="0"/>
        <w:autoSpaceDN w:val="0"/>
        <w:adjustRightInd w:val="0"/>
        <w:spacing w:after="240"/>
        <w:ind w:left="425" w:hanging="425"/>
        <w:outlineLvl w:val="0"/>
        <w:rPr>
          <w:rFonts w:ascii="Arial" w:hAnsi="Arial" w:cs="Arial"/>
          <w:b/>
        </w:rPr>
      </w:pPr>
    </w:p>
    <w:p w:rsidR="00E4374C" w:rsidRDefault="00E4374C" w:rsidP="00E91C30">
      <w:pPr>
        <w:widowControl w:val="0"/>
        <w:autoSpaceDE w:val="0"/>
        <w:autoSpaceDN w:val="0"/>
        <w:adjustRightInd w:val="0"/>
        <w:spacing w:after="240"/>
        <w:ind w:left="425" w:hanging="425"/>
        <w:outlineLvl w:val="0"/>
        <w:rPr>
          <w:rFonts w:ascii="Arial" w:hAnsi="Arial" w:cs="Arial"/>
          <w:b/>
        </w:rPr>
      </w:pPr>
    </w:p>
    <w:p w:rsidR="00E4374C" w:rsidRDefault="00E4374C" w:rsidP="00E91C30">
      <w:pPr>
        <w:widowControl w:val="0"/>
        <w:autoSpaceDE w:val="0"/>
        <w:autoSpaceDN w:val="0"/>
        <w:adjustRightInd w:val="0"/>
        <w:spacing w:after="240"/>
        <w:ind w:left="425" w:hanging="425"/>
        <w:outlineLvl w:val="0"/>
        <w:rPr>
          <w:rFonts w:ascii="Arial" w:hAnsi="Arial" w:cs="Arial"/>
          <w:b/>
        </w:rPr>
      </w:pPr>
    </w:p>
    <w:p w:rsidR="00E4374C" w:rsidRDefault="00E4374C" w:rsidP="00E91C30">
      <w:pPr>
        <w:widowControl w:val="0"/>
        <w:autoSpaceDE w:val="0"/>
        <w:autoSpaceDN w:val="0"/>
        <w:adjustRightInd w:val="0"/>
        <w:spacing w:after="240"/>
        <w:ind w:left="425" w:hanging="425"/>
        <w:outlineLvl w:val="0"/>
        <w:rPr>
          <w:rFonts w:ascii="Arial" w:hAnsi="Arial" w:cs="Arial"/>
          <w:b/>
        </w:rPr>
      </w:pPr>
    </w:p>
    <w:p w:rsidR="00E4374C" w:rsidRDefault="00E4374C" w:rsidP="00E91C30">
      <w:pPr>
        <w:widowControl w:val="0"/>
        <w:autoSpaceDE w:val="0"/>
        <w:autoSpaceDN w:val="0"/>
        <w:adjustRightInd w:val="0"/>
        <w:spacing w:after="240"/>
        <w:ind w:left="425" w:hanging="425"/>
        <w:outlineLvl w:val="0"/>
        <w:rPr>
          <w:rFonts w:ascii="Arial" w:hAnsi="Arial" w:cs="Arial"/>
          <w:b/>
        </w:rPr>
      </w:pPr>
    </w:p>
    <w:p w:rsidR="00E4374C" w:rsidRDefault="00E4374C" w:rsidP="00E91C30">
      <w:pPr>
        <w:widowControl w:val="0"/>
        <w:autoSpaceDE w:val="0"/>
        <w:autoSpaceDN w:val="0"/>
        <w:adjustRightInd w:val="0"/>
        <w:spacing w:after="240"/>
        <w:ind w:left="425" w:hanging="425"/>
        <w:outlineLvl w:val="0"/>
        <w:rPr>
          <w:rFonts w:ascii="Arial" w:hAnsi="Arial" w:cs="Arial"/>
          <w:b/>
        </w:rPr>
      </w:pPr>
    </w:p>
    <w:p w:rsidR="00E4374C" w:rsidRDefault="00E4374C" w:rsidP="00E91C30">
      <w:pPr>
        <w:widowControl w:val="0"/>
        <w:autoSpaceDE w:val="0"/>
        <w:autoSpaceDN w:val="0"/>
        <w:adjustRightInd w:val="0"/>
        <w:spacing w:after="240"/>
        <w:ind w:left="425" w:hanging="425"/>
        <w:outlineLvl w:val="0"/>
        <w:rPr>
          <w:rFonts w:ascii="Arial" w:hAnsi="Arial" w:cs="Arial"/>
          <w:b/>
        </w:rPr>
      </w:pPr>
    </w:p>
    <w:p w:rsidR="009D1957" w:rsidRDefault="009D1957" w:rsidP="00E91C30">
      <w:pPr>
        <w:widowControl w:val="0"/>
        <w:autoSpaceDE w:val="0"/>
        <w:autoSpaceDN w:val="0"/>
        <w:adjustRightInd w:val="0"/>
        <w:spacing w:after="240"/>
        <w:ind w:left="425" w:hanging="425"/>
        <w:outlineLvl w:val="0"/>
        <w:rPr>
          <w:rFonts w:ascii="Arial" w:hAnsi="Arial" w:cs="Arial"/>
          <w:b/>
        </w:rPr>
      </w:pPr>
      <w:r w:rsidRPr="009D1957">
        <w:rPr>
          <w:rFonts w:ascii="Arial" w:hAnsi="Arial" w:cs="Arial"/>
          <w:b/>
          <w:noProof/>
          <w:lang w:eastAsia="cs-CZ"/>
        </w:rPr>
        <w:lastRenderedPageBreak/>
        <w:drawing>
          <wp:anchor distT="0" distB="0" distL="114300" distR="114300" simplePos="0" relativeHeight="251678720" behindDoc="1" locked="0" layoutInCell="1" allowOverlap="1" wp14:anchorId="401CC032" wp14:editId="2A0622DF">
            <wp:simplePos x="0" y="0"/>
            <wp:positionH relativeFrom="margin">
              <wp:posOffset>-648335</wp:posOffset>
            </wp:positionH>
            <wp:positionV relativeFrom="paragraph">
              <wp:posOffset>0</wp:posOffset>
            </wp:positionV>
            <wp:extent cx="6282000" cy="1616400"/>
            <wp:effectExtent l="0" t="0" r="5080" b="3175"/>
            <wp:wrapNone/>
            <wp:docPr id="29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mecek osnova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47" t="4422" r="5989" b="79853"/>
                    <a:stretch/>
                  </pic:blipFill>
                  <pic:spPr bwMode="auto">
                    <a:xfrm>
                      <a:off x="0" y="0"/>
                      <a:ext cx="6282000" cy="1616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D1957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8747D48" wp14:editId="37F71CCE">
                <wp:simplePos x="0" y="0"/>
                <wp:positionH relativeFrom="column">
                  <wp:posOffset>780415</wp:posOffset>
                </wp:positionH>
                <wp:positionV relativeFrom="paragraph">
                  <wp:posOffset>90170</wp:posOffset>
                </wp:positionV>
                <wp:extent cx="4773600" cy="669600"/>
                <wp:effectExtent l="0" t="0" r="0" b="0"/>
                <wp:wrapNone/>
                <wp:docPr id="28" name="Textové po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3600" cy="66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1957" w:rsidRPr="00E91C30" w:rsidRDefault="009D1957" w:rsidP="009D19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eastAsia="MS Mincho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Arial" w:eastAsia="MS Mincho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  <w:lang w:val="en-US"/>
                              </w:rPr>
                              <w:t>SEZNAM POUŽITÉ LITERATURY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747D48" id="Textové pole 28" o:spid="_x0000_s1032" type="#_x0000_t202" style="position:absolute;left:0;text-align:left;margin-left:61.45pt;margin-top:7.1pt;width:375.85pt;height:52.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" filled="f" stroked="f" strokeweight=".5pt">
                <v:textbox>
                  <w:txbxContent>
                    <w:p w:rsidR="009D1957" w:rsidRPr="00E91C30" w:rsidRDefault="009D1957" w:rsidP="009D1957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eastAsia="MS Mincho" w:hAnsi="Arial" w:cs="Arial"/>
                          <w:b/>
                          <w:color w:val="FFFFFF" w:themeColor="background1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Arial" w:eastAsia="MS Mincho" w:hAnsi="Arial" w:cs="Arial"/>
                          <w:b/>
                          <w:color w:val="FFFFFF" w:themeColor="background1"/>
                          <w:sz w:val="36"/>
                          <w:szCs w:val="36"/>
                          <w:lang w:val="en-US"/>
                        </w:rPr>
                        <w:t>SEZNAM POUŽITÉ LITERATURY</w:t>
                      </w:r>
                    </w:p>
                  </w:txbxContent>
                </v:textbox>
              </v:shape>
            </w:pict>
          </mc:Fallback>
        </mc:AlternateContent>
      </w:r>
    </w:p>
    <w:p w:rsidR="009D1957" w:rsidRDefault="009D1957" w:rsidP="00E91C30">
      <w:pPr>
        <w:widowControl w:val="0"/>
        <w:autoSpaceDE w:val="0"/>
        <w:autoSpaceDN w:val="0"/>
        <w:adjustRightInd w:val="0"/>
        <w:spacing w:after="240"/>
        <w:ind w:left="425" w:hanging="425"/>
        <w:outlineLvl w:val="0"/>
        <w:rPr>
          <w:rFonts w:ascii="Arial" w:hAnsi="Arial" w:cs="Arial"/>
          <w:b/>
        </w:rPr>
      </w:pPr>
    </w:p>
    <w:p w:rsidR="009D1957" w:rsidRDefault="009D1957" w:rsidP="00E91C30">
      <w:pPr>
        <w:widowControl w:val="0"/>
        <w:autoSpaceDE w:val="0"/>
        <w:autoSpaceDN w:val="0"/>
        <w:adjustRightInd w:val="0"/>
        <w:spacing w:after="240"/>
        <w:ind w:left="425" w:hanging="425"/>
        <w:outlineLvl w:val="0"/>
        <w:rPr>
          <w:rFonts w:ascii="Arial" w:hAnsi="Arial" w:cs="Arial"/>
          <w:b/>
        </w:rPr>
      </w:pPr>
    </w:p>
    <w:p w:rsidR="009D1957" w:rsidRDefault="009D1957" w:rsidP="00E91C30">
      <w:pPr>
        <w:widowControl w:val="0"/>
        <w:autoSpaceDE w:val="0"/>
        <w:autoSpaceDN w:val="0"/>
        <w:adjustRightInd w:val="0"/>
        <w:spacing w:after="240"/>
        <w:ind w:left="425" w:hanging="425"/>
        <w:outlineLvl w:val="0"/>
        <w:rPr>
          <w:rFonts w:ascii="Arial" w:hAnsi="Arial" w:cs="Arial"/>
          <w:b/>
        </w:rPr>
      </w:pPr>
    </w:p>
    <w:p w:rsidR="009D1957" w:rsidRDefault="009D1957" w:rsidP="00E91C30">
      <w:pPr>
        <w:widowControl w:val="0"/>
        <w:autoSpaceDE w:val="0"/>
        <w:autoSpaceDN w:val="0"/>
        <w:adjustRightInd w:val="0"/>
        <w:spacing w:after="240"/>
        <w:ind w:left="425" w:hanging="425"/>
        <w:outlineLvl w:val="0"/>
        <w:rPr>
          <w:rFonts w:ascii="Arial" w:hAnsi="Arial" w:cs="Arial"/>
          <w:b/>
        </w:rPr>
      </w:pPr>
    </w:p>
    <w:bookmarkEnd w:id="20"/>
    <w:bookmarkEnd w:id="21"/>
    <w:p w:rsidR="00E91C30" w:rsidRPr="00E4374C" w:rsidRDefault="00E91C30" w:rsidP="00E91C30">
      <w:pPr>
        <w:rPr>
          <w:rFonts w:ascii="Arial" w:hAnsi="Arial" w:cs="Arial"/>
          <w:b/>
          <w:color w:val="70AD47" w:themeColor="accent6"/>
          <w:sz w:val="32"/>
          <w:szCs w:val="32"/>
        </w:rPr>
      </w:pPr>
      <w:r w:rsidRPr="00E4374C">
        <w:rPr>
          <w:rFonts w:ascii="Arial" w:hAnsi="Arial" w:cs="Arial"/>
          <w:b/>
          <w:color w:val="70AD47" w:themeColor="accent6"/>
          <w:sz w:val="32"/>
          <w:szCs w:val="32"/>
        </w:rPr>
        <w:t>Odborná literatura</w:t>
      </w:r>
    </w:p>
    <w:p w:rsidR="00E91C30" w:rsidRPr="0018631E" w:rsidRDefault="00E91C30" w:rsidP="00735C3A">
      <w:pPr>
        <w:spacing w:after="120"/>
        <w:jc w:val="both"/>
        <w:rPr>
          <w:rFonts w:ascii="Arial" w:eastAsia="Times New Roman" w:hAnsi="Arial" w:cs="Arial"/>
          <w:lang w:eastAsia="cs-CZ"/>
        </w:rPr>
      </w:pPr>
      <w:r w:rsidRPr="0018631E">
        <w:rPr>
          <w:rFonts w:ascii="Arial" w:eastAsia="Times New Roman" w:hAnsi="Arial" w:cs="Arial"/>
          <w:lang w:eastAsia="cs-CZ"/>
        </w:rPr>
        <w:t xml:space="preserve">HAMERNÍKOVÁ, Bojka; KUBÁTOVÁ, Květa. </w:t>
      </w:r>
      <w:r w:rsidRPr="0018631E">
        <w:rPr>
          <w:rFonts w:ascii="Arial" w:eastAsia="Times New Roman" w:hAnsi="Arial" w:cs="Arial"/>
          <w:i/>
          <w:iCs/>
          <w:lang w:eastAsia="cs-CZ"/>
        </w:rPr>
        <w:t>Veřejné finance</w:t>
      </w:r>
      <w:r w:rsidRPr="0018631E">
        <w:rPr>
          <w:rFonts w:ascii="Arial" w:eastAsia="Times New Roman" w:hAnsi="Arial" w:cs="Arial"/>
          <w:lang w:eastAsia="cs-CZ"/>
        </w:rPr>
        <w:t>. Eurolex Bohemia, 2004.</w:t>
      </w:r>
    </w:p>
    <w:p w:rsidR="00E91C30" w:rsidRPr="0018631E" w:rsidRDefault="00E91C30" w:rsidP="00735C3A">
      <w:pPr>
        <w:spacing w:after="120"/>
        <w:jc w:val="both"/>
        <w:rPr>
          <w:rFonts w:ascii="Arial" w:eastAsia="Times New Roman" w:hAnsi="Arial" w:cs="Arial"/>
          <w:lang w:eastAsia="cs-CZ"/>
        </w:rPr>
      </w:pPr>
      <w:r w:rsidRPr="0018631E">
        <w:rPr>
          <w:rFonts w:ascii="Arial" w:eastAsia="Times New Roman" w:hAnsi="Arial" w:cs="Arial"/>
          <w:lang w:eastAsia="cs-CZ"/>
        </w:rPr>
        <w:t xml:space="preserve">HAVLAN, Petr; JANEČEK, Jan. </w:t>
      </w:r>
      <w:r w:rsidRPr="0018631E">
        <w:rPr>
          <w:rFonts w:ascii="Arial" w:eastAsia="Times New Roman" w:hAnsi="Arial" w:cs="Arial"/>
          <w:i/>
          <w:lang w:eastAsia="cs-CZ"/>
        </w:rPr>
        <w:t xml:space="preserve">Majetek územních samosprávných celků v teorii </w:t>
      </w:r>
      <w:r w:rsidR="00735C3A">
        <w:rPr>
          <w:rFonts w:ascii="Arial" w:eastAsia="Times New Roman" w:hAnsi="Arial" w:cs="Arial"/>
          <w:i/>
          <w:lang w:eastAsia="cs-CZ"/>
        </w:rPr>
        <w:br/>
      </w:r>
      <w:r w:rsidRPr="0018631E">
        <w:rPr>
          <w:rFonts w:ascii="Arial" w:eastAsia="Times New Roman" w:hAnsi="Arial" w:cs="Arial"/>
          <w:i/>
          <w:lang w:eastAsia="cs-CZ"/>
        </w:rPr>
        <w:t>a praxi</w:t>
      </w:r>
      <w:r w:rsidRPr="0018631E">
        <w:rPr>
          <w:rFonts w:ascii="Arial" w:eastAsia="Times New Roman" w:hAnsi="Arial" w:cs="Arial"/>
          <w:lang w:eastAsia="cs-CZ"/>
        </w:rPr>
        <w:t>. Linde Praha, 2014.</w:t>
      </w:r>
    </w:p>
    <w:p w:rsidR="00E91C30" w:rsidRPr="0018631E" w:rsidRDefault="00E91C30" w:rsidP="00735C3A">
      <w:pPr>
        <w:spacing w:after="120"/>
        <w:jc w:val="both"/>
        <w:rPr>
          <w:rFonts w:ascii="Arial" w:eastAsia="Times New Roman" w:hAnsi="Arial" w:cs="Arial"/>
          <w:lang w:eastAsia="cs-CZ"/>
        </w:rPr>
      </w:pPr>
      <w:r w:rsidRPr="0018631E">
        <w:rPr>
          <w:rFonts w:ascii="Arial" w:eastAsia="Times New Roman" w:hAnsi="Arial" w:cs="Arial"/>
          <w:lang w:eastAsia="cs-CZ"/>
        </w:rPr>
        <w:t>MINISTERSTVO VNITRA. Metodické doporučení k činnosti územních samosprávných celků 7.2: Povinnosti obcí při nakládání s obecním majetkem podle zákona o obcích. Praha: Ministerstvo vnitra. 2016.</w:t>
      </w:r>
    </w:p>
    <w:p w:rsidR="00E91C30" w:rsidRPr="0018631E" w:rsidRDefault="00E91C30" w:rsidP="00735C3A">
      <w:pPr>
        <w:spacing w:after="120"/>
        <w:jc w:val="both"/>
        <w:rPr>
          <w:rFonts w:ascii="Arial" w:eastAsia="Times New Roman" w:hAnsi="Arial" w:cs="Arial"/>
          <w:lang w:eastAsia="cs-CZ"/>
        </w:rPr>
      </w:pPr>
      <w:r w:rsidRPr="0018631E">
        <w:rPr>
          <w:rFonts w:ascii="Arial" w:eastAsia="Times New Roman" w:hAnsi="Arial" w:cs="Arial"/>
          <w:lang w:eastAsia="cs-CZ"/>
        </w:rPr>
        <w:t xml:space="preserve">PROVAZNÍKOVA, Romana. </w:t>
      </w:r>
      <w:r w:rsidRPr="0018631E">
        <w:rPr>
          <w:rFonts w:ascii="Arial" w:eastAsia="Times New Roman" w:hAnsi="Arial" w:cs="Arial"/>
          <w:i/>
          <w:lang w:eastAsia="cs-CZ"/>
        </w:rPr>
        <w:t>Financovaní měst, obcí a regionů: teorie a praxe</w:t>
      </w:r>
      <w:r w:rsidRPr="0018631E">
        <w:rPr>
          <w:rFonts w:ascii="Arial" w:eastAsia="Times New Roman" w:hAnsi="Arial" w:cs="Arial"/>
          <w:lang w:eastAsia="cs-CZ"/>
        </w:rPr>
        <w:t>. Praha. 2009.</w:t>
      </w:r>
    </w:p>
    <w:p w:rsidR="00E91C30" w:rsidRPr="0018631E" w:rsidRDefault="00E91C30" w:rsidP="00735C3A">
      <w:pPr>
        <w:spacing w:after="120"/>
        <w:jc w:val="both"/>
        <w:rPr>
          <w:rFonts w:ascii="Arial" w:eastAsia="Times New Roman" w:hAnsi="Arial" w:cs="Arial"/>
          <w:lang w:eastAsia="cs-CZ"/>
        </w:rPr>
      </w:pPr>
      <w:r w:rsidRPr="0018631E">
        <w:rPr>
          <w:rFonts w:ascii="Arial" w:eastAsia="Times New Roman" w:hAnsi="Arial" w:cs="Arial"/>
          <w:lang w:eastAsia="cs-CZ"/>
        </w:rPr>
        <w:t xml:space="preserve">SEDMIHRADSKÁ, Lucie, et al. </w:t>
      </w:r>
      <w:r w:rsidRPr="0018631E">
        <w:rPr>
          <w:rFonts w:ascii="Arial" w:eastAsia="Times New Roman" w:hAnsi="Arial" w:cs="Arial"/>
          <w:i/>
          <w:iCs/>
          <w:lang w:eastAsia="cs-CZ"/>
        </w:rPr>
        <w:t>Rozpočtový proces obcí</w:t>
      </w:r>
      <w:r w:rsidRPr="0018631E">
        <w:rPr>
          <w:rFonts w:ascii="Arial" w:eastAsia="Times New Roman" w:hAnsi="Arial" w:cs="Arial"/>
          <w:lang w:eastAsia="cs-CZ"/>
        </w:rPr>
        <w:t>. Wolters Kluwer, as, 2015.</w:t>
      </w:r>
    </w:p>
    <w:p w:rsidR="00E91C30" w:rsidRPr="0018631E" w:rsidRDefault="00E91C30" w:rsidP="00735C3A">
      <w:pPr>
        <w:spacing w:after="120"/>
        <w:jc w:val="both"/>
        <w:rPr>
          <w:rFonts w:ascii="Arial" w:eastAsia="Times New Roman" w:hAnsi="Arial" w:cs="Arial"/>
          <w:lang w:eastAsia="cs-CZ"/>
        </w:rPr>
      </w:pPr>
      <w:r w:rsidRPr="0018631E">
        <w:rPr>
          <w:rFonts w:ascii="Arial" w:eastAsia="Times New Roman" w:hAnsi="Arial" w:cs="Arial"/>
          <w:lang w:eastAsia="cs-CZ"/>
        </w:rPr>
        <w:t xml:space="preserve">STRECKOVÁ, Yvonne. </w:t>
      </w:r>
      <w:r w:rsidRPr="0018631E">
        <w:rPr>
          <w:rFonts w:ascii="Arial" w:eastAsia="Times New Roman" w:hAnsi="Arial" w:cs="Arial"/>
          <w:i/>
          <w:iCs/>
          <w:lang w:eastAsia="cs-CZ"/>
        </w:rPr>
        <w:t>Teorie veřejného sektoru: učební text</w:t>
      </w:r>
      <w:r w:rsidRPr="0018631E">
        <w:rPr>
          <w:rFonts w:ascii="Arial" w:eastAsia="Times New Roman" w:hAnsi="Arial" w:cs="Arial"/>
          <w:lang w:eastAsia="cs-CZ"/>
        </w:rPr>
        <w:t>. Masarykova univerzita, 1998.</w:t>
      </w:r>
    </w:p>
    <w:p w:rsidR="00E91C30" w:rsidRPr="0018631E" w:rsidRDefault="00E91C30" w:rsidP="00735C3A">
      <w:pPr>
        <w:jc w:val="both"/>
        <w:rPr>
          <w:rFonts w:ascii="Arial" w:hAnsi="Arial" w:cs="Arial"/>
        </w:rPr>
      </w:pPr>
    </w:p>
    <w:p w:rsidR="00E91C30" w:rsidRPr="00E4374C" w:rsidRDefault="00E91C30" w:rsidP="00735C3A">
      <w:pPr>
        <w:jc w:val="both"/>
        <w:rPr>
          <w:rFonts w:ascii="Arial" w:hAnsi="Arial" w:cs="Arial"/>
          <w:b/>
          <w:color w:val="70AD47" w:themeColor="accent6"/>
          <w:sz w:val="32"/>
          <w:szCs w:val="32"/>
        </w:rPr>
      </w:pPr>
      <w:r w:rsidRPr="00E4374C">
        <w:rPr>
          <w:rFonts w:ascii="Arial" w:hAnsi="Arial" w:cs="Arial"/>
          <w:b/>
          <w:color w:val="70AD47" w:themeColor="accent6"/>
          <w:sz w:val="32"/>
          <w:szCs w:val="32"/>
        </w:rPr>
        <w:t>Internetové zdroje</w:t>
      </w:r>
    </w:p>
    <w:p w:rsidR="00E91C30" w:rsidRPr="0018631E" w:rsidRDefault="00E91C30" w:rsidP="00735C3A">
      <w:pPr>
        <w:spacing w:after="120"/>
        <w:jc w:val="both"/>
        <w:rPr>
          <w:rFonts w:ascii="Arial" w:eastAsia="Times New Roman" w:hAnsi="Arial" w:cs="Arial"/>
          <w:lang w:eastAsia="cs-CZ"/>
        </w:rPr>
      </w:pPr>
      <w:r w:rsidRPr="0018631E">
        <w:rPr>
          <w:rFonts w:ascii="Arial" w:eastAsia="Times New Roman" w:hAnsi="Arial" w:cs="Arial"/>
          <w:lang w:eastAsia="cs-CZ"/>
        </w:rPr>
        <w:t>FINANČNÍ SPRÁVA. Schéma rozdělení rozpočtového určení daní 2018. 2017 [online] Dostupné z: http://www.financnisprava.cz/assets/cs/prilohy/d-kraje-a-obce/ Schema_ rozpoctoveho_urceni_dani_2018.pdf [cit. 8. 3. 2018]</w:t>
      </w:r>
    </w:p>
    <w:p w:rsidR="00E91C30" w:rsidRPr="0018631E" w:rsidRDefault="00E91C30" w:rsidP="00735C3A">
      <w:pPr>
        <w:spacing w:after="120"/>
        <w:jc w:val="both"/>
        <w:rPr>
          <w:rFonts w:ascii="Arial" w:eastAsia="Times New Roman" w:hAnsi="Arial" w:cs="Arial"/>
          <w:lang w:eastAsia="cs-CZ"/>
        </w:rPr>
      </w:pPr>
      <w:r w:rsidRPr="0018631E">
        <w:rPr>
          <w:rFonts w:ascii="Arial" w:eastAsia="Times New Roman" w:hAnsi="Arial" w:cs="Arial"/>
          <w:lang w:eastAsia="cs-CZ"/>
        </w:rPr>
        <w:t xml:space="preserve">KAMENÍČKOVA, Věra. Jak obce hospodařily se svým majetkem. Moderní obec. 2009. [online] Dostupné z: http://moderniobec.cz/jak-obce-hospodarily-se-svym-majetkem/ </w:t>
      </w:r>
      <w:r w:rsidRPr="0018631E">
        <w:rPr>
          <w:rFonts w:ascii="Arial" w:eastAsia="Times New Roman" w:hAnsi="Arial" w:cs="Arial"/>
          <w:lang w:eastAsia="cs-CZ"/>
        </w:rPr>
        <w:br/>
        <w:t>[cit. 15. 6. 2017]</w:t>
      </w:r>
    </w:p>
    <w:p w:rsidR="00E91C30" w:rsidRPr="0018631E" w:rsidRDefault="00E91C30" w:rsidP="00735C3A">
      <w:pPr>
        <w:spacing w:after="120"/>
        <w:jc w:val="both"/>
        <w:rPr>
          <w:rFonts w:ascii="Arial" w:eastAsia="Times New Roman" w:hAnsi="Arial" w:cs="Arial"/>
          <w:lang w:eastAsia="cs-CZ"/>
        </w:rPr>
      </w:pPr>
      <w:r w:rsidRPr="0018631E">
        <w:rPr>
          <w:rFonts w:ascii="Arial" w:eastAsia="Times New Roman" w:hAnsi="Arial" w:cs="Arial"/>
          <w:lang w:eastAsia="cs-CZ"/>
        </w:rPr>
        <w:t>KUBÍKOVÁ, Barbora. Místní poplatky – vybrané problémy v praxi II. Finanční právo, 2016. [online] Dostupné z: https://www.pravniprostor.cz/clanky/financni-pravo/mistni-poplatky-vybrane-problemy-v-praxi-ii [cit. 10. 3. 2018]</w:t>
      </w:r>
    </w:p>
    <w:p w:rsidR="00E91C30" w:rsidRPr="0018631E" w:rsidRDefault="00E91C30" w:rsidP="00735C3A">
      <w:pPr>
        <w:spacing w:after="120"/>
        <w:jc w:val="both"/>
        <w:rPr>
          <w:rFonts w:ascii="Arial" w:eastAsia="Times New Roman" w:hAnsi="Arial" w:cs="Arial"/>
          <w:lang w:eastAsia="cs-CZ"/>
        </w:rPr>
      </w:pPr>
      <w:r w:rsidRPr="0018631E">
        <w:rPr>
          <w:rFonts w:ascii="Arial" w:eastAsia="Times New Roman" w:hAnsi="Arial" w:cs="Arial"/>
          <w:lang w:eastAsia="cs-CZ"/>
        </w:rPr>
        <w:t xml:space="preserve">MINISTERSTVO FINANCÍ. Státní rozpočet na rok 2017. 2016 [online] Dostupné </w:t>
      </w:r>
      <w:r w:rsidR="00735C3A">
        <w:rPr>
          <w:rFonts w:ascii="Arial" w:eastAsia="Times New Roman" w:hAnsi="Arial" w:cs="Arial"/>
          <w:lang w:eastAsia="cs-CZ"/>
        </w:rPr>
        <w:br/>
      </w:r>
      <w:r w:rsidRPr="0018631E">
        <w:rPr>
          <w:rFonts w:ascii="Arial" w:eastAsia="Times New Roman" w:hAnsi="Arial" w:cs="Arial"/>
          <w:lang w:eastAsia="cs-CZ"/>
        </w:rPr>
        <w:t xml:space="preserve">z: http://www.mfcr.cz/cs/verejny-sektor/statni-rozpocet/legislativa-statniho-rozpoctu </w:t>
      </w:r>
      <w:r w:rsidR="00735C3A">
        <w:rPr>
          <w:rFonts w:ascii="Arial" w:eastAsia="Times New Roman" w:hAnsi="Arial" w:cs="Arial"/>
          <w:lang w:eastAsia="cs-CZ"/>
        </w:rPr>
        <w:br/>
      </w:r>
      <w:bookmarkStart w:id="22" w:name="_GoBack"/>
      <w:bookmarkEnd w:id="22"/>
      <w:r w:rsidRPr="0018631E">
        <w:rPr>
          <w:rFonts w:ascii="Arial" w:eastAsia="Times New Roman" w:hAnsi="Arial" w:cs="Arial"/>
          <w:lang w:eastAsia="cs-CZ"/>
        </w:rPr>
        <w:t>[cit. 10. 6.2017]</w:t>
      </w:r>
    </w:p>
    <w:p w:rsidR="00E91C30" w:rsidRPr="0018631E" w:rsidRDefault="00E91C30" w:rsidP="00E91C30">
      <w:pPr>
        <w:rPr>
          <w:rFonts w:ascii="Arial" w:hAnsi="Arial" w:cs="Arial"/>
        </w:rPr>
      </w:pPr>
    </w:p>
    <w:p w:rsidR="00E91C30" w:rsidRPr="0018631E" w:rsidRDefault="00E91C30" w:rsidP="00E91C30">
      <w:pPr>
        <w:ind w:left="720"/>
        <w:rPr>
          <w:rFonts w:ascii="Arial" w:hAnsi="Arial" w:cs="Arial"/>
          <w:lang w:eastAsia="cs-CZ"/>
        </w:rPr>
      </w:pPr>
    </w:p>
    <w:bookmarkEnd w:id="2"/>
    <w:p w:rsidR="00E91C30" w:rsidRPr="0018631E" w:rsidRDefault="00E91C30" w:rsidP="00E91C30">
      <w:pPr>
        <w:widowControl w:val="0"/>
        <w:autoSpaceDE w:val="0"/>
        <w:autoSpaceDN w:val="0"/>
        <w:adjustRightInd w:val="0"/>
        <w:rPr>
          <w:rFonts w:ascii="Arial" w:hAnsi="Arial" w:cs="Arial"/>
          <w:color w:val="1A1A1A"/>
          <w:lang w:val="en-US"/>
        </w:rPr>
      </w:pPr>
    </w:p>
    <w:p w:rsidR="00E16FA0" w:rsidRPr="003F47EA" w:rsidRDefault="00E16FA0" w:rsidP="00E91C30">
      <w:pPr>
        <w:rPr>
          <w:rFonts w:ascii="Arial" w:hAnsi="Arial" w:cs="Arial"/>
          <w:color w:val="FF0000"/>
        </w:rPr>
      </w:pPr>
    </w:p>
    <w:p w:rsidR="0065614F" w:rsidRPr="00D77E4F" w:rsidRDefault="0065614F" w:rsidP="00E16FA0">
      <w:pPr>
        <w:rPr>
          <w:rFonts w:ascii="Arial" w:hAnsi="Arial" w:cs="Arial"/>
          <w:b/>
        </w:rPr>
      </w:pPr>
    </w:p>
    <w:sectPr w:rsidR="0065614F" w:rsidRPr="00D77E4F" w:rsidSect="00E4374C">
      <w:footerReference w:type="first" r:id="rId16"/>
      <w:pgSz w:w="11906" w:h="16838" w:code="9"/>
      <w:pgMar w:top="709" w:right="1134" w:bottom="1134" w:left="2268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0020" w:rsidRDefault="00AE0020" w:rsidP="00411B3C">
      <w:pPr>
        <w:spacing w:after="0" w:line="240" w:lineRule="auto"/>
      </w:pPr>
      <w:r>
        <w:separator/>
      </w:r>
    </w:p>
  </w:endnote>
  <w:endnote w:type="continuationSeparator" w:id="0">
    <w:p w:rsidR="00AE0020" w:rsidRDefault="00AE0020" w:rsidP="00411B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68663458"/>
      <w:docPartObj>
        <w:docPartGallery w:val="Page Numbers (Bottom of Page)"/>
        <w:docPartUnique/>
      </w:docPartObj>
    </w:sdtPr>
    <w:sdtEndPr/>
    <w:sdtContent>
      <w:p w:rsidR="00BB18F9" w:rsidRDefault="00BB18F9">
        <w:pPr>
          <w:pStyle w:val="Zpa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5C3A">
          <w:rPr>
            <w:noProof/>
          </w:rPr>
          <w:t>5</w:t>
        </w:r>
        <w:r>
          <w:fldChar w:fldCharType="end"/>
        </w:r>
      </w:p>
    </w:sdtContent>
  </w:sdt>
  <w:p w:rsidR="00BB18F9" w:rsidRDefault="00BB18F9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56302377"/>
      <w:docPartObj>
        <w:docPartGallery w:val="Page Numbers (Bottom of Page)"/>
        <w:docPartUnique/>
      </w:docPartObj>
    </w:sdtPr>
    <w:sdtEndPr/>
    <w:sdtContent>
      <w:p w:rsidR="00E4374C" w:rsidRDefault="00E4374C">
        <w:pPr>
          <w:pStyle w:val="Zpa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5C3A">
          <w:rPr>
            <w:noProof/>
          </w:rPr>
          <w:t>2</w:t>
        </w:r>
        <w:r>
          <w:fldChar w:fldCharType="end"/>
        </w:r>
      </w:p>
    </w:sdtContent>
  </w:sdt>
  <w:p w:rsidR="00E4374C" w:rsidRDefault="00E4374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0020" w:rsidRDefault="00AE0020" w:rsidP="00411B3C">
      <w:pPr>
        <w:spacing w:after="0" w:line="240" w:lineRule="auto"/>
      </w:pPr>
      <w:r>
        <w:separator/>
      </w:r>
    </w:p>
  </w:footnote>
  <w:footnote w:type="continuationSeparator" w:id="0">
    <w:p w:rsidR="00AE0020" w:rsidRDefault="00AE0020" w:rsidP="00411B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3901" w:rsidRDefault="00AE0020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00176" o:spid="_x0000_s2053" type="#_x0000_t75" style="position:absolute;margin-left:0;margin-top:0;width:595.2pt;height:841.9pt;z-index:-251656192;mso-position-horizontal:center;mso-position-horizontal-relative:margin;mso-position-vertical:center;mso-position-vertical-relative:margin" o:allowincell="f">
          <v:imagedata r:id="rId1" o:title="vodoznak_stran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1B3C" w:rsidRDefault="00AE0020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00177" o:spid="_x0000_s2054" type="#_x0000_t75" style="position:absolute;margin-left:0;margin-top:0;width:595.2pt;height:841.9pt;z-index:-251655168;mso-position-horizontal:center;mso-position-horizontal-relative:margin;mso-position-vertical:center;mso-position-vertical-relative:margin" o:allowincell="f">
          <v:imagedata r:id="rId1" o:title="vodoznak_strany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3901" w:rsidRDefault="00AE0020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00175" o:spid="_x0000_s2052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vodoznak_strany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42BE2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80E31BF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8611421"/>
    <w:multiLevelType w:val="multilevel"/>
    <w:tmpl w:val="D97028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9B93AF3"/>
    <w:multiLevelType w:val="multilevel"/>
    <w:tmpl w:val="3E78DD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NadpisDP1slovan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2044AA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4021DE7"/>
    <w:multiLevelType w:val="multilevel"/>
    <w:tmpl w:val="4D2AD29E"/>
    <w:lvl w:ilvl="0">
      <w:start w:val="1"/>
      <w:numFmt w:val="decimal"/>
      <w:pStyle w:val="nadpishypertext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6" w15:restartNumberingAfterBreak="0">
    <w:nsid w:val="2C8A591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F3A07C8"/>
    <w:multiLevelType w:val="multilevel"/>
    <w:tmpl w:val="E3689188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sz w:val="22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31DA43B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51B1D8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97D7B2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37A39C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8BF4EEA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DC23772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7032851"/>
    <w:multiLevelType w:val="hybridMultilevel"/>
    <w:tmpl w:val="C4824692"/>
    <w:lvl w:ilvl="0" w:tplc="A6B26796">
      <w:start w:val="1"/>
      <w:numFmt w:val="bullet"/>
      <w:lvlText w:val="●"/>
      <w:lvlJc w:val="left"/>
      <w:pPr>
        <w:ind w:left="720" w:hanging="360"/>
      </w:pPr>
      <w:rPr>
        <w:rFonts w:ascii="Arial" w:hAnsi="Arial" w:hint="default"/>
        <w:i/>
        <w:color w:val="70AD47" w:themeColor="accent6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EC5BA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D0B64AF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7"/>
  </w:num>
  <w:num w:numId="3">
    <w:abstractNumId w:val="12"/>
  </w:num>
  <w:num w:numId="4">
    <w:abstractNumId w:val="3"/>
  </w:num>
  <w:num w:numId="5">
    <w:abstractNumId w:val="6"/>
  </w:num>
  <w:num w:numId="6">
    <w:abstractNumId w:val="14"/>
  </w:num>
  <w:num w:numId="7">
    <w:abstractNumId w:val="2"/>
  </w:num>
  <w:num w:numId="8">
    <w:abstractNumId w:val="9"/>
  </w:num>
  <w:num w:numId="9">
    <w:abstractNumId w:val="10"/>
  </w:num>
  <w:num w:numId="10">
    <w:abstractNumId w:val="1"/>
  </w:num>
  <w:num w:numId="11">
    <w:abstractNumId w:val="11"/>
  </w:num>
  <w:num w:numId="12">
    <w:abstractNumId w:val="16"/>
  </w:num>
  <w:num w:numId="13">
    <w:abstractNumId w:val="4"/>
  </w:num>
  <w:num w:numId="14">
    <w:abstractNumId w:val="13"/>
  </w:num>
  <w:num w:numId="15">
    <w:abstractNumId w:val="8"/>
  </w:num>
  <w:num w:numId="16">
    <w:abstractNumId w:val="0"/>
  </w:num>
  <w:num w:numId="17">
    <w:abstractNumId w:val="1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ADD"/>
    <w:rsid w:val="00002599"/>
    <w:rsid w:val="00006179"/>
    <w:rsid w:val="0001108A"/>
    <w:rsid w:val="000115DA"/>
    <w:rsid w:val="00025E83"/>
    <w:rsid w:val="0002778C"/>
    <w:rsid w:val="00037622"/>
    <w:rsid w:val="00037E4E"/>
    <w:rsid w:val="00042F2B"/>
    <w:rsid w:val="00051510"/>
    <w:rsid w:val="00054031"/>
    <w:rsid w:val="00062E49"/>
    <w:rsid w:val="00071022"/>
    <w:rsid w:val="00073880"/>
    <w:rsid w:val="000746D2"/>
    <w:rsid w:val="00081425"/>
    <w:rsid w:val="000902E1"/>
    <w:rsid w:val="00093BE3"/>
    <w:rsid w:val="000A1290"/>
    <w:rsid w:val="000A2F64"/>
    <w:rsid w:val="000A6FA8"/>
    <w:rsid w:val="000B49F9"/>
    <w:rsid w:val="000E1FB2"/>
    <w:rsid w:val="000E4E3A"/>
    <w:rsid w:val="000F7209"/>
    <w:rsid w:val="000F7818"/>
    <w:rsid w:val="001027C5"/>
    <w:rsid w:val="0011757C"/>
    <w:rsid w:val="0011769C"/>
    <w:rsid w:val="001377BF"/>
    <w:rsid w:val="001416AD"/>
    <w:rsid w:val="001463C5"/>
    <w:rsid w:val="0015439E"/>
    <w:rsid w:val="00180366"/>
    <w:rsid w:val="00182076"/>
    <w:rsid w:val="00183901"/>
    <w:rsid w:val="001A58FC"/>
    <w:rsid w:val="001B27E7"/>
    <w:rsid w:val="001B74E7"/>
    <w:rsid w:val="001E31A0"/>
    <w:rsid w:val="001F0786"/>
    <w:rsid w:val="001F30F1"/>
    <w:rsid w:val="001F7395"/>
    <w:rsid w:val="001F76CD"/>
    <w:rsid w:val="0020372D"/>
    <w:rsid w:val="00241164"/>
    <w:rsid w:val="00253416"/>
    <w:rsid w:val="00277BBE"/>
    <w:rsid w:val="00277F76"/>
    <w:rsid w:val="002C1F07"/>
    <w:rsid w:val="002C4FCB"/>
    <w:rsid w:val="002C5DA5"/>
    <w:rsid w:val="002E2830"/>
    <w:rsid w:val="002E4105"/>
    <w:rsid w:val="003118EA"/>
    <w:rsid w:val="003148BD"/>
    <w:rsid w:val="00316E8A"/>
    <w:rsid w:val="003208EC"/>
    <w:rsid w:val="0033144A"/>
    <w:rsid w:val="0034087D"/>
    <w:rsid w:val="00342F08"/>
    <w:rsid w:val="00346884"/>
    <w:rsid w:val="00352EE1"/>
    <w:rsid w:val="00360805"/>
    <w:rsid w:val="0037209F"/>
    <w:rsid w:val="00381B39"/>
    <w:rsid w:val="00383356"/>
    <w:rsid w:val="00385B96"/>
    <w:rsid w:val="003930FF"/>
    <w:rsid w:val="003A0DB0"/>
    <w:rsid w:val="003A5363"/>
    <w:rsid w:val="003A7291"/>
    <w:rsid w:val="003B45F5"/>
    <w:rsid w:val="003C355E"/>
    <w:rsid w:val="003D144C"/>
    <w:rsid w:val="003D3B41"/>
    <w:rsid w:val="003F565F"/>
    <w:rsid w:val="003F5F0B"/>
    <w:rsid w:val="00404FBC"/>
    <w:rsid w:val="004058F8"/>
    <w:rsid w:val="00405E61"/>
    <w:rsid w:val="004064CF"/>
    <w:rsid w:val="004069B7"/>
    <w:rsid w:val="00407690"/>
    <w:rsid w:val="00411B3C"/>
    <w:rsid w:val="00424CA9"/>
    <w:rsid w:val="00425997"/>
    <w:rsid w:val="00434841"/>
    <w:rsid w:val="0043787B"/>
    <w:rsid w:val="00466805"/>
    <w:rsid w:val="00466DB6"/>
    <w:rsid w:val="00487884"/>
    <w:rsid w:val="0048796C"/>
    <w:rsid w:val="00496F9D"/>
    <w:rsid w:val="00497089"/>
    <w:rsid w:val="004A7811"/>
    <w:rsid w:val="004B6831"/>
    <w:rsid w:val="004D244A"/>
    <w:rsid w:val="004D6097"/>
    <w:rsid w:val="004E0389"/>
    <w:rsid w:val="004E426C"/>
    <w:rsid w:val="004E505A"/>
    <w:rsid w:val="004E7DE4"/>
    <w:rsid w:val="004F2F9D"/>
    <w:rsid w:val="004F6961"/>
    <w:rsid w:val="005016E2"/>
    <w:rsid w:val="00503DCE"/>
    <w:rsid w:val="0050671F"/>
    <w:rsid w:val="00523025"/>
    <w:rsid w:val="00524A75"/>
    <w:rsid w:val="005474C9"/>
    <w:rsid w:val="00565FE4"/>
    <w:rsid w:val="0057509B"/>
    <w:rsid w:val="005A23B1"/>
    <w:rsid w:val="005C104C"/>
    <w:rsid w:val="005D64AD"/>
    <w:rsid w:val="005E4CD1"/>
    <w:rsid w:val="005F0C90"/>
    <w:rsid w:val="005F2664"/>
    <w:rsid w:val="005F40AF"/>
    <w:rsid w:val="006065A4"/>
    <w:rsid w:val="006144AA"/>
    <w:rsid w:val="00623D06"/>
    <w:rsid w:val="0063098E"/>
    <w:rsid w:val="006338CA"/>
    <w:rsid w:val="0064096E"/>
    <w:rsid w:val="0065614F"/>
    <w:rsid w:val="00660C88"/>
    <w:rsid w:val="00671AD6"/>
    <w:rsid w:val="00694BBA"/>
    <w:rsid w:val="006A4311"/>
    <w:rsid w:val="006A7B1F"/>
    <w:rsid w:val="006B3E64"/>
    <w:rsid w:val="006C58D3"/>
    <w:rsid w:val="006D3489"/>
    <w:rsid w:val="006D3968"/>
    <w:rsid w:val="006D5699"/>
    <w:rsid w:val="006D56BC"/>
    <w:rsid w:val="006E60E2"/>
    <w:rsid w:val="006F3A85"/>
    <w:rsid w:val="006F4630"/>
    <w:rsid w:val="006F5140"/>
    <w:rsid w:val="007149B4"/>
    <w:rsid w:val="00724A42"/>
    <w:rsid w:val="00731137"/>
    <w:rsid w:val="00735817"/>
    <w:rsid w:val="00735C3A"/>
    <w:rsid w:val="00737F9A"/>
    <w:rsid w:val="00745381"/>
    <w:rsid w:val="00745E56"/>
    <w:rsid w:val="00750034"/>
    <w:rsid w:val="0075316B"/>
    <w:rsid w:val="007553AA"/>
    <w:rsid w:val="00770AF2"/>
    <w:rsid w:val="00780499"/>
    <w:rsid w:val="00780A98"/>
    <w:rsid w:val="0078128C"/>
    <w:rsid w:val="00783648"/>
    <w:rsid w:val="0078620F"/>
    <w:rsid w:val="007A749D"/>
    <w:rsid w:val="007B3338"/>
    <w:rsid w:val="007B5795"/>
    <w:rsid w:val="007D1691"/>
    <w:rsid w:val="007D35EA"/>
    <w:rsid w:val="007D509A"/>
    <w:rsid w:val="007E0B51"/>
    <w:rsid w:val="007E6ADD"/>
    <w:rsid w:val="00802479"/>
    <w:rsid w:val="00804B9C"/>
    <w:rsid w:val="00807FED"/>
    <w:rsid w:val="00827BBD"/>
    <w:rsid w:val="00835A01"/>
    <w:rsid w:val="00846777"/>
    <w:rsid w:val="008567C9"/>
    <w:rsid w:val="00871864"/>
    <w:rsid w:val="00877922"/>
    <w:rsid w:val="008802A2"/>
    <w:rsid w:val="00884C65"/>
    <w:rsid w:val="00884EA6"/>
    <w:rsid w:val="008921BA"/>
    <w:rsid w:val="00892721"/>
    <w:rsid w:val="00895109"/>
    <w:rsid w:val="008A4101"/>
    <w:rsid w:val="008A4373"/>
    <w:rsid w:val="008B1F75"/>
    <w:rsid w:val="008B79C2"/>
    <w:rsid w:val="008C3655"/>
    <w:rsid w:val="008C3DB7"/>
    <w:rsid w:val="008D22B9"/>
    <w:rsid w:val="009068F3"/>
    <w:rsid w:val="00911699"/>
    <w:rsid w:val="00913181"/>
    <w:rsid w:val="00922EAC"/>
    <w:rsid w:val="0092506A"/>
    <w:rsid w:val="00925D58"/>
    <w:rsid w:val="00932780"/>
    <w:rsid w:val="00936669"/>
    <w:rsid w:val="00945B81"/>
    <w:rsid w:val="00956223"/>
    <w:rsid w:val="009861BA"/>
    <w:rsid w:val="0098665E"/>
    <w:rsid w:val="00993750"/>
    <w:rsid w:val="00995F00"/>
    <w:rsid w:val="009A0BBF"/>
    <w:rsid w:val="009A21A1"/>
    <w:rsid w:val="009A4A8E"/>
    <w:rsid w:val="009A5197"/>
    <w:rsid w:val="009A53EE"/>
    <w:rsid w:val="009B721D"/>
    <w:rsid w:val="009C1D42"/>
    <w:rsid w:val="009C267B"/>
    <w:rsid w:val="009C4055"/>
    <w:rsid w:val="009D1957"/>
    <w:rsid w:val="009D71DB"/>
    <w:rsid w:val="009F75BC"/>
    <w:rsid w:val="00A06E6F"/>
    <w:rsid w:val="00A20B6F"/>
    <w:rsid w:val="00A24C99"/>
    <w:rsid w:val="00A977D8"/>
    <w:rsid w:val="00AA1131"/>
    <w:rsid w:val="00AA34CF"/>
    <w:rsid w:val="00AA4CF0"/>
    <w:rsid w:val="00AC2607"/>
    <w:rsid w:val="00AC2A0B"/>
    <w:rsid w:val="00AC7FBC"/>
    <w:rsid w:val="00AD419D"/>
    <w:rsid w:val="00AE0020"/>
    <w:rsid w:val="00AE3C1A"/>
    <w:rsid w:val="00AE6038"/>
    <w:rsid w:val="00AF0ABE"/>
    <w:rsid w:val="00B10D76"/>
    <w:rsid w:val="00B50BB5"/>
    <w:rsid w:val="00B57F2C"/>
    <w:rsid w:val="00B631DF"/>
    <w:rsid w:val="00B724BD"/>
    <w:rsid w:val="00B80371"/>
    <w:rsid w:val="00BB18F9"/>
    <w:rsid w:val="00BC601A"/>
    <w:rsid w:val="00BC6FD8"/>
    <w:rsid w:val="00BD28DD"/>
    <w:rsid w:val="00BF2985"/>
    <w:rsid w:val="00C10D57"/>
    <w:rsid w:val="00C27210"/>
    <w:rsid w:val="00C44A10"/>
    <w:rsid w:val="00C5472E"/>
    <w:rsid w:val="00C77445"/>
    <w:rsid w:val="00C85C22"/>
    <w:rsid w:val="00C85C94"/>
    <w:rsid w:val="00CA789A"/>
    <w:rsid w:val="00CA793F"/>
    <w:rsid w:val="00CB16D1"/>
    <w:rsid w:val="00CD77DB"/>
    <w:rsid w:val="00D318FF"/>
    <w:rsid w:val="00D42207"/>
    <w:rsid w:val="00D43842"/>
    <w:rsid w:val="00D62412"/>
    <w:rsid w:val="00D63D3D"/>
    <w:rsid w:val="00D773E7"/>
    <w:rsid w:val="00D77E4F"/>
    <w:rsid w:val="00D82FFB"/>
    <w:rsid w:val="00D850AE"/>
    <w:rsid w:val="00D8623C"/>
    <w:rsid w:val="00D87416"/>
    <w:rsid w:val="00D921F9"/>
    <w:rsid w:val="00DA1163"/>
    <w:rsid w:val="00DB0B9D"/>
    <w:rsid w:val="00DD34F4"/>
    <w:rsid w:val="00DE0718"/>
    <w:rsid w:val="00DE1A40"/>
    <w:rsid w:val="00DE5C87"/>
    <w:rsid w:val="00DF612D"/>
    <w:rsid w:val="00E01AF3"/>
    <w:rsid w:val="00E16FA0"/>
    <w:rsid w:val="00E17A5F"/>
    <w:rsid w:val="00E3014E"/>
    <w:rsid w:val="00E35681"/>
    <w:rsid w:val="00E368FA"/>
    <w:rsid w:val="00E4374C"/>
    <w:rsid w:val="00E80667"/>
    <w:rsid w:val="00E825F2"/>
    <w:rsid w:val="00E846D8"/>
    <w:rsid w:val="00E859A2"/>
    <w:rsid w:val="00E91C30"/>
    <w:rsid w:val="00E94294"/>
    <w:rsid w:val="00E972B7"/>
    <w:rsid w:val="00E972C2"/>
    <w:rsid w:val="00EB05B1"/>
    <w:rsid w:val="00EB7147"/>
    <w:rsid w:val="00EC4C37"/>
    <w:rsid w:val="00EC5630"/>
    <w:rsid w:val="00EC7106"/>
    <w:rsid w:val="00ED0057"/>
    <w:rsid w:val="00ED270C"/>
    <w:rsid w:val="00EE0067"/>
    <w:rsid w:val="00EE5E69"/>
    <w:rsid w:val="00EF06B3"/>
    <w:rsid w:val="00F004A4"/>
    <w:rsid w:val="00F015AF"/>
    <w:rsid w:val="00F25A01"/>
    <w:rsid w:val="00F30C4D"/>
    <w:rsid w:val="00F379D1"/>
    <w:rsid w:val="00F41544"/>
    <w:rsid w:val="00F433AF"/>
    <w:rsid w:val="00F6474D"/>
    <w:rsid w:val="00F76BBF"/>
    <w:rsid w:val="00F86113"/>
    <w:rsid w:val="00FA065C"/>
    <w:rsid w:val="00FA2F01"/>
    <w:rsid w:val="00FA3C0E"/>
    <w:rsid w:val="00FB01C9"/>
    <w:rsid w:val="00FC3611"/>
    <w:rsid w:val="00FC5827"/>
    <w:rsid w:val="00FF1BF9"/>
    <w:rsid w:val="00FF7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docId w15:val="{A8365B92-DD88-4CE4-8A5A-92F989AE0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91C30"/>
    <w:pPr>
      <w:keepNext/>
      <w:numPr>
        <w:numId w:val="2"/>
      </w:numPr>
      <w:spacing w:before="240" w:after="60" w:line="240" w:lineRule="auto"/>
      <w:outlineLvl w:val="0"/>
    </w:pPr>
    <w:rPr>
      <w:rFonts w:ascii="Times New Roman" w:eastAsia="Times New Roman" w:hAnsi="Times New Roman" w:cs="Times New Roman"/>
      <w:b/>
      <w:bCs/>
      <w:kern w:val="32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91C30"/>
    <w:pPr>
      <w:keepNext/>
      <w:numPr>
        <w:ilvl w:val="1"/>
        <w:numId w:val="2"/>
      </w:numPr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bCs/>
      <w:iCs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91C30"/>
    <w:pPr>
      <w:keepNext/>
      <w:numPr>
        <w:ilvl w:val="2"/>
        <w:numId w:val="2"/>
      </w:numPr>
      <w:spacing w:before="240" w:after="60" w:line="240" w:lineRule="auto"/>
      <w:outlineLvl w:val="2"/>
    </w:pPr>
    <w:rPr>
      <w:rFonts w:ascii="Times New Roman" w:eastAsia="Times New Roman" w:hAnsi="Times New Roman" w:cs="Times New Roman"/>
      <w:b/>
      <w:bCs/>
      <w:szCs w:val="26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91C30"/>
    <w:pPr>
      <w:keepNext/>
      <w:numPr>
        <w:ilvl w:val="3"/>
        <w:numId w:val="2"/>
      </w:numPr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91C30"/>
    <w:pPr>
      <w:numPr>
        <w:ilvl w:val="4"/>
        <w:numId w:val="2"/>
      </w:num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91C30"/>
    <w:pPr>
      <w:numPr>
        <w:ilvl w:val="5"/>
        <w:numId w:val="2"/>
      </w:num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91C30"/>
    <w:pPr>
      <w:numPr>
        <w:ilvl w:val="6"/>
        <w:numId w:val="2"/>
      </w:num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91C30"/>
    <w:pPr>
      <w:numPr>
        <w:ilvl w:val="7"/>
        <w:numId w:val="2"/>
      </w:num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91C30"/>
    <w:pPr>
      <w:numPr>
        <w:ilvl w:val="8"/>
        <w:numId w:val="2"/>
      </w:numPr>
      <w:spacing w:before="240" w:after="60" w:line="240" w:lineRule="auto"/>
      <w:outlineLvl w:val="8"/>
    </w:pPr>
    <w:rPr>
      <w:rFonts w:ascii="Calibri Light" w:eastAsia="Times New Roman" w:hAnsi="Calibri Light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DP1neslovan">
    <w:name w:val="NadpisDP 1 nečíslovaný"/>
    <w:next w:val="Normln"/>
    <w:autoRedefine/>
    <w:rsid w:val="00503DCE"/>
    <w:pPr>
      <w:keepNext/>
      <w:spacing w:after="240" w:line="360" w:lineRule="auto"/>
    </w:pPr>
    <w:rPr>
      <w:rFonts w:ascii="Times New Roman" w:eastAsia="Times New Roman" w:hAnsi="Times New Roman" w:cs="Times New Roman"/>
      <w:b/>
      <w:sz w:val="36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503DC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11B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11B3C"/>
  </w:style>
  <w:style w:type="paragraph" w:styleId="Zpat">
    <w:name w:val="footer"/>
    <w:basedOn w:val="Normln"/>
    <w:link w:val="ZpatChar"/>
    <w:uiPriority w:val="99"/>
    <w:unhideWhenUsed/>
    <w:rsid w:val="00411B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11B3C"/>
  </w:style>
  <w:style w:type="paragraph" w:styleId="Normlnweb">
    <w:name w:val="Normal (Web)"/>
    <w:basedOn w:val="Normln"/>
    <w:unhideWhenUsed/>
    <w:rsid w:val="00331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t1">
    <w:name w:val="odst1"/>
    <w:basedOn w:val="Standardnpsmoodstavce"/>
    <w:rsid w:val="001F7395"/>
    <w:rPr>
      <w:b/>
      <w:bCs/>
      <w:color w:val="1060B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04B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04B9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unhideWhenUsed/>
    <w:rsid w:val="00804B9C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463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463C5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7E0B51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AC7FBC"/>
    <w:rPr>
      <w:color w:val="954F72" w:themeColor="followedHyperlink"/>
      <w:u w:val="single"/>
    </w:rPr>
  </w:style>
  <w:style w:type="table" w:styleId="Mkatabulky">
    <w:name w:val="Table Grid"/>
    <w:basedOn w:val="Normlntabulka"/>
    <w:uiPriority w:val="39"/>
    <w:rsid w:val="008A4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dpisSMSR">
    <w:name w:val="Nadpis SMSČR"/>
    <w:basedOn w:val="Normln"/>
    <w:link w:val="NadpisSMSRChar"/>
    <w:qFormat/>
    <w:rsid w:val="00AA113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b/>
      <w:color w:val="FFFFFF" w:themeColor="background1"/>
      <w:sz w:val="36"/>
      <w:szCs w:val="36"/>
    </w:rPr>
  </w:style>
  <w:style w:type="character" w:customStyle="1" w:styleId="NadpisSMSRChar">
    <w:name w:val="Nadpis SMSČR Char"/>
    <w:basedOn w:val="Standardnpsmoodstavce"/>
    <w:link w:val="NadpisSMSR"/>
    <w:rsid w:val="00AA1131"/>
    <w:rPr>
      <w:rFonts w:ascii="Arial" w:eastAsia="MS Mincho" w:hAnsi="Arial" w:cs="Arial"/>
      <w:b/>
      <w:color w:val="FFFFFF" w:themeColor="background1"/>
      <w:sz w:val="36"/>
      <w:szCs w:val="36"/>
    </w:rPr>
  </w:style>
  <w:style w:type="paragraph" w:customStyle="1" w:styleId="nadpishypertext">
    <w:name w:val="nadpis hypertext"/>
    <w:basedOn w:val="Odstavecseseznamem"/>
    <w:link w:val="nadpishypertextChar"/>
    <w:qFormat/>
    <w:rsid w:val="007B5795"/>
    <w:pPr>
      <w:numPr>
        <w:numId w:val="1"/>
      </w:numPr>
      <w:spacing w:before="480" w:line="240" w:lineRule="auto"/>
    </w:pPr>
    <w:rPr>
      <w:rFonts w:ascii="Arial" w:hAnsi="Arial" w:cs="Arial"/>
      <w:b/>
      <w:color w:val="FFFFFF" w:themeColor="background1"/>
      <w:sz w:val="36"/>
      <w:szCs w:val="36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7B5795"/>
  </w:style>
  <w:style w:type="character" w:customStyle="1" w:styleId="nadpishypertextChar">
    <w:name w:val="nadpis hypertext Char"/>
    <w:basedOn w:val="OdstavecseseznamemChar"/>
    <w:link w:val="nadpishypertext"/>
    <w:rsid w:val="007B5795"/>
    <w:rPr>
      <w:rFonts w:ascii="Arial" w:hAnsi="Arial" w:cs="Arial"/>
      <w:b/>
      <w:color w:val="FFFFFF" w:themeColor="background1"/>
      <w:sz w:val="36"/>
      <w:szCs w:val="36"/>
    </w:rPr>
  </w:style>
  <w:style w:type="character" w:customStyle="1" w:styleId="Nadpis1Char">
    <w:name w:val="Nadpis 1 Char"/>
    <w:basedOn w:val="Standardnpsmoodstavce"/>
    <w:link w:val="Nadpis1"/>
    <w:uiPriority w:val="9"/>
    <w:rsid w:val="00E91C30"/>
    <w:rPr>
      <w:rFonts w:ascii="Times New Roman" w:eastAsia="Times New Roman" w:hAnsi="Times New Roman" w:cs="Times New Roman"/>
      <w:b/>
      <w:bCs/>
      <w:kern w:val="32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E91C30"/>
    <w:rPr>
      <w:rFonts w:ascii="Times New Roman" w:eastAsia="Times New Roman" w:hAnsi="Times New Roman" w:cs="Times New Roman"/>
      <w:b/>
      <w:bCs/>
      <w:i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E91C30"/>
    <w:rPr>
      <w:rFonts w:ascii="Times New Roman" w:eastAsia="Times New Roman" w:hAnsi="Times New Roman" w:cs="Times New Roman"/>
      <w:b/>
      <w:bCs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91C3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91C30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91C30"/>
    <w:rPr>
      <w:rFonts w:ascii="Calibri" w:eastAsia="Times New Roman" w:hAnsi="Calibri"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91C30"/>
    <w:rPr>
      <w:rFonts w:ascii="Calibri" w:eastAsia="Times New Roman" w:hAnsi="Calibri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91C30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91C30"/>
    <w:rPr>
      <w:rFonts w:ascii="Calibri Light" w:eastAsia="Times New Roman" w:hAnsi="Calibri Light" w:cs="Times New Roman"/>
    </w:rPr>
  </w:style>
  <w:style w:type="paragraph" w:customStyle="1" w:styleId="NadpisDP1slovan">
    <w:name w:val="NadpisDP1 číslovaný"/>
    <w:next w:val="Normln"/>
    <w:autoRedefine/>
    <w:rsid w:val="00E91C30"/>
    <w:pPr>
      <w:keepNext/>
      <w:numPr>
        <w:ilvl w:val="1"/>
        <w:numId w:val="4"/>
      </w:numPr>
      <w:spacing w:after="240" w:line="360" w:lineRule="auto"/>
      <w:ind w:left="432"/>
      <w:jc w:val="both"/>
    </w:pPr>
    <w:rPr>
      <w:rFonts w:ascii="Arial" w:eastAsia="Times New Roman" w:hAnsi="Arial" w:cs="Arial"/>
      <w:b/>
      <w:color w:val="70AD47" w:themeColor="accent6"/>
      <w:sz w:val="36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40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46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07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828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50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74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85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875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38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389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414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4118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83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1681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274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050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41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7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918901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242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455766">
                              <w:marLeft w:val="0"/>
                              <w:marRight w:val="0"/>
                              <w:marTop w:val="30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10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03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35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5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D350E7-CA69-47B4-BEA6-45784C058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808</Words>
  <Characters>4773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Míša</dc:creator>
  <cp:lastModifiedBy>Míša</cp:lastModifiedBy>
  <cp:revision>5</cp:revision>
  <cp:lastPrinted>2017-09-13T12:36:00Z</cp:lastPrinted>
  <dcterms:created xsi:type="dcterms:W3CDTF">2018-10-23T05:23:00Z</dcterms:created>
  <dcterms:modified xsi:type="dcterms:W3CDTF">2018-10-25T20:58:00Z</dcterms:modified>
</cp:coreProperties>
</file>